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AFBA5">
      <w:pPr>
        <w:pStyle w:val="9"/>
        <w:spacing w:line="257" w:lineRule="auto"/>
      </w:pPr>
    </w:p>
    <w:p w14:paraId="6FB4CF97">
      <w:pPr>
        <w:pStyle w:val="9"/>
        <w:spacing w:line="257" w:lineRule="auto"/>
      </w:pPr>
    </w:p>
    <w:p w14:paraId="068CCE38">
      <w:pPr>
        <w:pStyle w:val="9"/>
        <w:spacing w:line="257" w:lineRule="auto"/>
      </w:pPr>
    </w:p>
    <w:p w14:paraId="62CFDF48">
      <w:pPr>
        <w:pStyle w:val="9"/>
        <w:spacing w:line="257" w:lineRule="auto"/>
      </w:pPr>
    </w:p>
    <w:p w14:paraId="5BB5BC0C">
      <w:pPr>
        <w:pStyle w:val="9"/>
        <w:spacing w:line="257" w:lineRule="auto"/>
      </w:pPr>
    </w:p>
    <w:p w14:paraId="65FC11F7">
      <w:pPr>
        <w:pStyle w:val="9"/>
        <w:spacing w:line="257" w:lineRule="auto"/>
      </w:pPr>
    </w:p>
    <w:p w14:paraId="124A295E">
      <w:pPr>
        <w:pStyle w:val="9"/>
        <w:spacing w:line="257" w:lineRule="auto"/>
      </w:pPr>
    </w:p>
    <w:p w14:paraId="4221BF8F">
      <w:pPr>
        <w:pStyle w:val="9"/>
        <w:spacing w:line="257" w:lineRule="auto"/>
      </w:pPr>
    </w:p>
    <w:p w14:paraId="23BEA492">
      <w:pPr>
        <w:pStyle w:val="9"/>
        <w:tabs>
          <w:tab w:val="left" w:pos="2397"/>
        </w:tabs>
        <w:spacing w:line="257" w:lineRule="auto"/>
        <w:rPr>
          <w:rFonts w:eastAsia="宋体"/>
          <w:lang w:eastAsia="zh-CN"/>
        </w:rPr>
      </w:pPr>
      <w:r>
        <w:rPr>
          <w:rFonts w:hint="eastAsia" w:eastAsia="宋体"/>
          <w:lang w:eastAsia="zh-CN"/>
        </w:rPr>
        <w:tab/>
      </w:r>
    </w:p>
    <w:p w14:paraId="63BC43C9">
      <w:pPr>
        <w:pStyle w:val="9"/>
        <w:spacing w:line="258" w:lineRule="auto"/>
      </w:pPr>
    </w:p>
    <w:p w14:paraId="4881728D">
      <w:pPr>
        <w:spacing w:before="309" w:line="183" w:lineRule="auto"/>
        <w:ind w:left="461"/>
        <w:outlineLvl w:val="0"/>
        <w:rPr>
          <w:rFonts w:hint="eastAsia" w:ascii="微软雅黑" w:hAnsi="微软雅黑" w:eastAsia="微软雅黑" w:cs="微软雅黑"/>
          <w:sz w:val="72"/>
          <w:szCs w:val="72"/>
          <w:lang w:eastAsia="zh-CN"/>
        </w:rPr>
      </w:pPr>
      <w:r>
        <w:rPr>
          <w:rFonts w:ascii="微软雅黑" w:hAnsi="微软雅黑" w:eastAsia="微软雅黑" w:cs="微软雅黑"/>
          <w:spacing w:val="-1"/>
          <w:sz w:val="72"/>
          <w:szCs w:val="72"/>
          <w:lang w:eastAsia="zh-CN"/>
        </w:rPr>
        <w:t>建设项目环境影响报告表</w:t>
      </w:r>
    </w:p>
    <w:p w14:paraId="291460B8">
      <w:pPr>
        <w:spacing w:before="267" w:line="214" w:lineRule="auto"/>
        <w:ind w:left="2730"/>
        <w:rPr>
          <w:rFonts w:ascii="楷体" w:hAnsi="楷体" w:eastAsia="楷体" w:cs="楷体"/>
          <w:sz w:val="48"/>
          <w:szCs w:val="48"/>
          <w:lang w:eastAsia="zh-CN"/>
        </w:rPr>
      </w:pPr>
      <w:r>
        <w:rPr>
          <w:rFonts w:ascii="楷体" w:hAnsi="楷体" w:eastAsia="楷体" w:cs="楷体"/>
          <w:sz w:val="48"/>
          <w:szCs w:val="48"/>
          <w:lang w:eastAsia="zh-CN"/>
        </w:rPr>
        <w:t>（污染影响类）</w:t>
      </w:r>
    </w:p>
    <w:p w14:paraId="0AD08AE3">
      <w:pPr>
        <w:spacing w:before="267" w:line="214" w:lineRule="auto"/>
        <w:jc w:val="center"/>
        <w:rPr>
          <w:rFonts w:hint="eastAsia" w:ascii="楷体" w:hAnsi="楷体" w:eastAsia="楷体" w:cs="楷体"/>
          <w:sz w:val="48"/>
          <w:szCs w:val="48"/>
          <w:lang w:eastAsia="zh-CN"/>
        </w:rPr>
      </w:pPr>
      <w:r>
        <w:rPr>
          <w:rFonts w:hint="eastAsia" w:ascii="楷体" w:hAnsi="楷体" w:eastAsia="楷体" w:cs="楷体"/>
          <w:sz w:val="48"/>
          <w:szCs w:val="48"/>
          <w:lang w:eastAsia="zh-CN"/>
        </w:rPr>
        <w:t>（公示稿）</w:t>
      </w:r>
    </w:p>
    <w:p w14:paraId="0DCF2FFD">
      <w:pPr>
        <w:pStyle w:val="9"/>
        <w:spacing w:line="252" w:lineRule="auto"/>
        <w:rPr>
          <w:lang w:eastAsia="zh-CN"/>
        </w:rPr>
      </w:pPr>
    </w:p>
    <w:p w14:paraId="6070B8C7">
      <w:pPr>
        <w:pStyle w:val="9"/>
        <w:spacing w:line="252" w:lineRule="auto"/>
        <w:rPr>
          <w:lang w:eastAsia="zh-CN"/>
        </w:rPr>
      </w:pPr>
    </w:p>
    <w:p w14:paraId="5F6D8927">
      <w:pPr>
        <w:pStyle w:val="9"/>
        <w:spacing w:line="252" w:lineRule="auto"/>
        <w:rPr>
          <w:lang w:eastAsia="zh-CN"/>
        </w:rPr>
      </w:pPr>
    </w:p>
    <w:p w14:paraId="0833755D">
      <w:pPr>
        <w:pStyle w:val="9"/>
        <w:spacing w:line="252" w:lineRule="auto"/>
        <w:rPr>
          <w:lang w:eastAsia="zh-CN"/>
        </w:rPr>
      </w:pPr>
    </w:p>
    <w:p w14:paraId="392A1C3F">
      <w:pPr>
        <w:pStyle w:val="9"/>
        <w:spacing w:line="252" w:lineRule="auto"/>
        <w:rPr>
          <w:lang w:eastAsia="zh-CN"/>
        </w:rPr>
      </w:pPr>
    </w:p>
    <w:p w14:paraId="1F8A5DDA">
      <w:pPr>
        <w:pStyle w:val="9"/>
        <w:spacing w:line="252" w:lineRule="auto"/>
        <w:rPr>
          <w:lang w:eastAsia="zh-CN"/>
        </w:rPr>
      </w:pPr>
    </w:p>
    <w:p w14:paraId="1A3F3A2E">
      <w:pPr>
        <w:pStyle w:val="9"/>
        <w:spacing w:line="252" w:lineRule="auto"/>
        <w:rPr>
          <w:lang w:eastAsia="zh-CN"/>
        </w:rPr>
      </w:pPr>
    </w:p>
    <w:p w14:paraId="06A7C337">
      <w:pPr>
        <w:pStyle w:val="9"/>
        <w:spacing w:line="252" w:lineRule="auto"/>
        <w:rPr>
          <w:lang w:eastAsia="zh-CN"/>
        </w:rPr>
      </w:pPr>
    </w:p>
    <w:p w14:paraId="6CF8D9E9">
      <w:pPr>
        <w:pStyle w:val="9"/>
        <w:spacing w:line="252" w:lineRule="auto"/>
        <w:rPr>
          <w:lang w:eastAsia="zh-CN"/>
        </w:rPr>
      </w:pPr>
    </w:p>
    <w:p w14:paraId="21CCC40C">
      <w:pPr>
        <w:pStyle w:val="9"/>
        <w:spacing w:line="252" w:lineRule="auto"/>
        <w:rPr>
          <w:lang w:eastAsia="zh-CN"/>
        </w:rPr>
      </w:pPr>
    </w:p>
    <w:p w14:paraId="4789B256">
      <w:pPr>
        <w:pStyle w:val="9"/>
        <w:spacing w:line="252" w:lineRule="auto"/>
        <w:rPr>
          <w:lang w:eastAsia="zh-CN"/>
        </w:rPr>
      </w:pPr>
    </w:p>
    <w:p w14:paraId="088B6D01">
      <w:pPr>
        <w:pStyle w:val="9"/>
        <w:spacing w:line="252" w:lineRule="auto"/>
        <w:rPr>
          <w:lang w:eastAsia="zh-CN"/>
        </w:rPr>
      </w:pPr>
    </w:p>
    <w:p w14:paraId="67E17815">
      <w:pPr>
        <w:pStyle w:val="9"/>
        <w:spacing w:line="253" w:lineRule="auto"/>
        <w:rPr>
          <w:lang w:eastAsia="zh-CN"/>
        </w:rPr>
      </w:pPr>
    </w:p>
    <w:p w14:paraId="4FC8AAB9">
      <w:pPr>
        <w:pStyle w:val="9"/>
        <w:spacing w:line="253" w:lineRule="auto"/>
        <w:rPr>
          <w:lang w:eastAsia="zh-CN"/>
        </w:rPr>
      </w:pPr>
    </w:p>
    <w:p w14:paraId="604A6707">
      <w:pPr>
        <w:pStyle w:val="9"/>
        <w:spacing w:line="253" w:lineRule="auto"/>
        <w:rPr>
          <w:lang w:eastAsia="zh-CN"/>
        </w:rPr>
      </w:pPr>
    </w:p>
    <w:p w14:paraId="215F5FFF">
      <w:pPr>
        <w:pStyle w:val="9"/>
        <w:spacing w:line="253" w:lineRule="auto"/>
        <w:rPr>
          <w:lang w:eastAsia="zh-CN"/>
        </w:rPr>
      </w:pPr>
    </w:p>
    <w:p w14:paraId="62F2750E">
      <w:pPr>
        <w:pStyle w:val="9"/>
        <w:spacing w:line="253" w:lineRule="auto"/>
        <w:rPr>
          <w:lang w:eastAsia="zh-CN"/>
        </w:rPr>
      </w:pPr>
    </w:p>
    <w:p w14:paraId="0A817581">
      <w:pPr>
        <w:pStyle w:val="9"/>
        <w:spacing w:line="253" w:lineRule="auto"/>
        <w:rPr>
          <w:lang w:eastAsia="zh-CN"/>
        </w:rPr>
      </w:pPr>
    </w:p>
    <w:p w14:paraId="23857A0E">
      <w:pPr>
        <w:spacing w:before="117" w:line="360" w:lineRule="auto"/>
        <w:jc w:val="both"/>
        <w:rPr>
          <w:rFonts w:hint="eastAsia" w:ascii="宋体" w:hAnsi="宋体" w:eastAsia="宋体" w:cs="宋体"/>
          <w:sz w:val="36"/>
          <w:szCs w:val="36"/>
          <w:lang w:eastAsia="zh-CN"/>
        </w:rPr>
      </w:pPr>
      <w:r>
        <w:rPr>
          <w:rFonts w:hint="eastAsia" w:ascii="宋体" w:hAnsi="宋体" w:eastAsia="宋体" w:cs="宋体"/>
          <w:spacing w:val="-9"/>
          <w:sz w:val="32"/>
          <w:szCs w:val="32"/>
          <w:lang w:eastAsia="zh-CN"/>
        </w:rPr>
        <w:t>项目名称：</w:t>
      </w:r>
      <w:r>
        <w:rPr>
          <w:rFonts w:hint="eastAsia" w:ascii="宋体" w:hAnsi="宋体" w:eastAsia="宋体" w:cs="宋体"/>
          <w:spacing w:val="-9"/>
          <w:sz w:val="32"/>
          <w:szCs w:val="32"/>
          <w:u w:val="single"/>
          <w:lang w:eastAsia="zh-CN"/>
        </w:rPr>
        <w:t>新疆锦坡鑫商贸有限公司120万吨/年煤炭洗选</w:t>
      </w:r>
      <w:r>
        <w:rPr>
          <w:rFonts w:hint="eastAsia" w:ascii="宋体" w:hAnsi="宋体" w:eastAsia="宋体" w:cs="宋体"/>
          <w:spacing w:val="-3"/>
          <w:sz w:val="32"/>
          <w:szCs w:val="32"/>
          <w:u w:val="single"/>
          <w:lang w:eastAsia="zh-CN"/>
        </w:rPr>
        <w:t>项目</w:t>
      </w:r>
      <w:r>
        <w:rPr>
          <w:rFonts w:hint="eastAsia" w:ascii="宋体" w:hAnsi="宋体" w:eastAsia="宋体" w:cs="宋体"/>
          <w:spacing w:val="-3"/>
          <w:sz w:val="32"/>
          <w:szCs w:val="32"/>
          <w:lang w:eastAsia="zh-CN"/>
        </w:rPr>
        <w:t xml:space="preserve">   </w:t>
      </w:r>
      <w:r>
        <w:rPr>
          <w:rFonts w:hint="eastAsia" w:ascii="宋体" w:hAnsi="宋体" w:eastAsia="宋体" w:cs="宋体"/>
          <w:spacing w:val="-3"/>
          <w:sz w:val="36"/>
          <w:szCs w:val="36"/>
          <w:lang w:eastAsia="zh-CN"/>
        </w:rPr>
        <w:t xml:space="preserve">        </w:t>
      </w:r>
    </w:p>
    <w:p w14:paraId="52A83AA9">
      <w:pPr>
        <w:spacing w:before="117" w:line="360" w:lineRule="auto"/>
        <w:jc w:val="both"/>
        <w:rPr>
          <w:rFonts w:hint="eastAsia" w:ascii="宋体" w:hAnsi="宋体" w:eastAsia="宋体" w:cs="宋体"/>
          <w:sz w:val="32"/>
          <w:szCs w:val="32"/>
          <w:lang w:eastAsia="zh-CN"/>
        </w:rPr>
      </w:pPr>
      <w:r>
        <w:rPr>
          <w:rFonts w:hint="eastAsia" w:ascii="宋体" w:hAnsi="宋体" w:eastAsia="宋体" w:cs="宋体"/>
          <w:spacing w:val="-3"/>
          <w:sz w:val="32"/>
          <w:szCs w:val="32"/>
          <w:lang w:eastAsia="zh-CN"/>
        </w:rPr>
        <w:t>建设单位（盖章</w:t>
      </w:r>
      <w:r>
        <w:rPr>
          <w:rFonts w:hint="eastAsia" w:ascii="宋体" w:hAnsi="宋体" w:eastAsia="宋体" w:cs="宋体"/>
          <w:spacing w:val="2"/>
          <w:sz w:val="32"/>
          <w:szCs w:val="32"/>
          <w:lang w:eastAsia="zh-CN"/>
        </w:rPr>
        <w:t>）：</w:t>
      </w:r>
      <w:r>
        <w:rPr>
          <w:rFonts w:hint="eastAsia" w:ascii="宋体" w:hAnsi="宋体" w:eastAsia="宋体" w:cs="宋体"/>
          <w:spacing w:val="-9"/>
          <w:sz w:val="32"/>
          <w:szCs w:val="32"/>
          <w:u w:val="single"/>
          <w:lang w:eastAsia="zh-CN"/>
        </w:rPr>
        <w:t xml:space="preserve">新疆锦坡鑫商贸有限公司              </w:t>
      </w:r>
    </w:p>
    <w:p w14:paraId="1ADF3B7D">
      <w:pPr>
        <w:spacing w:before="117" w:line="360" w:lineRule="auto"/>
        <w:jc w:val="both"/>
        <w:rPr>
          <w:rFonts w:hint="eastAsia" w:ascii="宋体" w:hAnsi="宋体" w:eastAsia="宋体" w:cs="宋体"/>
          <w:sz w:val="32"/>
          <w:szCs w:val="32"/>
          <w:lang w:eastAsia="zh-CN"/>
        </w:rPr>
      </w:pPr>
      <w:r>
        <w:rPr>
          <w:rFonts w:hint="eastAsia" w:ascii="宋体" w:hAnsi="宋体" w:eastAsia="宋体" w:cs="宋体"/>
          <w:spacing w:val="-10"/>
          <w:sz w:val="32"/>
          <w:szCs w:val="32"/>
          <w:lang w:eastAsia="zh-CN"/>
        </w:rPr>
        <w:t>编制日期：</w:t>
      </w:r>
      <w:r>
        <w:rPr>
          <w:rFonts w:hint="eastAsia" w:ascii="宋体" w:hAnsi="宋体" w:eastAsia="宋体" w:cs="宋体"/>
          <w:spacing w:val="-10"/>
          <w:sz w:val="32"/>
          <w:szCs w:val="32"/>
          <w:u w:val="single"/>
          <w:lang w:eastAsia="zh-CN"/>
        </w:rPr>
        <w:t xml:space="preserve">           2026</w:t>
      </w:r>
      <w:r>
        <w:rPr>
          <w:rFonts w:hint="eastAsia" w:ascii="宋体" w:hAnsi="宋体" w:eastAsia="宋体" w:cs="宋体"/>
          <w:spacing w:val="-71"/>
          <w:sz w:val="32"/>
          <w:szCs w:val="32"/>
          <w:u w:val="single"/>
          <w:lang w:eastAsia="zh-CN"/>
        </w:rPr>
        <w:t xml:space="preserve"> </w:t>
      </w:r>
      <w:r>
        <w:rPr>
          <w:rFonts w:hint="eastAsia" w:ascii="宋体" w:hAnsi="宋体" w:eastAsia="宋体" w:cs="宋体"/>
          <w:spacing w:val="-10"/>
          <w:sz w:val="32"/>
          <w:szCs w:val="32"/>
          <w:u w:val="single"/>
          <w:lang w:eastAsia="zh-CN"/>
        </w:rPr>
        <w:t>年</w:t>
      </w:r>
      <w:r>
        <w:rPr>
          <w:rFonts w:hint="eastAsia" w:ascii="宋体" w:hAnsi="宋体" w:eastAsia="宋体" w:cs="宋体"/>
          <w:spacing w:val="-62"/>
          <w:sz w:val="32"/>
          <w:szCs w:val="32"/>
          <w:u w:val="single"/>
          <w:lang w:eastAsia="zh-CN"/>
        </w:rPr>
        <w:t xml:space="preserve"> </w:t>
      </w:r>
      <w:r>
        <w:rPr>
          <w:rFonts w:hint="eastAsia" w:ascii="宋体" w:hAnsi="宋体" w:eastAsia="宋体" w:cs="宋体"/>
          <w:spacing w:val="-10"/>
          <w:sz w:val="32"/>
          <w:szCs w:val="32"/>
          <w:u w:val="single"/>
          <w:lang w:val="en-US" w:eastAsia="zh-CN"/>
        </w:rPr>
        <w:t xml:space="preserve">7 </w:t>
      </w:r>
      <w:r>
        <w:rPr>
          <w:rFonts w:hint="eastAsia" w:ascii="宋体" w:hAnsi="宋体" w:eastAsia="宋体" w:cs="宋体"/>
          <w:spacing w:val="-10"/>
          <w:sz w:val="32"/>
          <w:szCs w:val="32"/>
          <w:u w:val="single"/>
          <w:lang w:eastAsia="zh-CN"/>
        </w:rPr>
        <w:t xml:space="preserve">月                        </w:t>
      </w:r>
      <w:r>
        <w:rPr>
          <w:rFonts w:hint="eastAsia" w:ascii="宋体" w:hAnsi="宋体" w:eastAsia="宋体" w:cs="宋体"/>
          <w:sz w:val="32"/>
          <w:szCs w:val="32"/>
          <w:lang w:eastAsia="zh-CN"/>
        </w:rPr>
        <w:t xml:space="preserve">       </w:t>
      </w:r>
    </w:p>
    <w:p w14:paraId="0F7CADA3">
      <w:pPr>
        <w:pStyle w:val="9"/>
        <w:spacing w:line="258" w:lineRule="auto"/>
        <w:rPr>
          <w:rFonts w:hint="eastAsia" w:ascii="宋体" w:hAnsi="宋体" w:eastAsia="宋体" w:cs="宋体"/>
          <w:lang w:eastAsia="zh-CN"/>
        </w:rPr>
      </w:pPr>
    </w:p>
    <w:p w14:paraId="3D1E0DBC">
      <w:pPr>
        <w:pStyle w:val="9"/>
        <w:spacing w:line="259" w:lineRule="auto"/>
        <w:rPr>
          <w:rFonts w:hint="eastAsia" w:ascii="宋体" w:hAnsi="宋体" w:eastAsia="宋体" w:cs="宋体"/>
          <w:lang w:eastAsia="zh-CN"/>
        </w:rPr>
      </w:pPr>
    </w:p>
    <w:p w14:paraId="6E57EB8F">
      <w:pPr>
        <w:pStyle w:val="9"/>
        <w:spacing w:line="259" w:lineRule="auto"/>
        <w:rPr>
          <w:rFonts w:hint="eastAsia" w:ascii="宋体" w:hAnsi="宋体" w:eastAsia="宋体" w:cs="宋体"/>
          <w:lang w:eastAsia="zh-CN"/>
        </w:rPr>
      </w:pPr>
    </w:p>
    <w:p w14:paraId="71D13589">
      <w:pPr>
        <w:spacing w:before="117" w:line="216" w:lineRule="auto"/>
        <w:ind w:left="2122"/>
        <w:rPr>
          <w:rFonts w:hint="eastAsia" w:ascii="宋体" w:hAnsi="宋体" w:eastAsia="宋体" w:cs="宋体"/>
          <w:spacing w:val="-4"/>
          <w:sz w:val="36"/>
          <w:szCs w:val="36"/>
          <w:lang w:eastAsia="zh-CN"/>
        </w:rPr>
      </w:pPr>
      <w:r>
        <w:rPr>
          <w:rFonts w:hint="eastAsia" w:ascii="宋体" w:hAnsi="宋体" w:eastAsia="宋体" w:cs="宋体"/>
          <w:spacing w:val="-4"/>
          <w:sz w:val="36"/>
          <w:szCs w:val="36"/>
          <w:lang w:eastAsia="zh-CN"/>
        </w:rPr>
        <w:t>中华人民共和国生态环境部制</w:t>
      </w:r>
    </w:p>
    <w:p w14:paraId="372355DC">
      <w:pPr>
        <w:spacing w:before="98" w:line="222" w:lineRule="auto"/>
        <w:jc w:val="center"/>
        <w:outlineLvl w:val="0"/>
        <w:rPr>
          <w:rFonts w:ascii="黑体" w:hAnsi="黑体" w:eastAsia="黑体" w:cs="黑体"/>
          <w:spacing w:val="-3"/>
          <w:sz w:val="30"/>
          <w:szCs w:val="30"/>
        </w:rPr>
      </w:pPr>
    </w:p>
    <w:p w14:paraId="01FFBB1D">
      <w:pPr>
        <w:spacing w:before="98" w:line="222" w:lineRule="auto"/>
        <w:jc w:val="center"/>
        <w:outlineLvl w:val="0"/>
        <w:rPr>
          <w:rFonts w:hint="eastAsia" w:ascii="黑体" w:hAnsi="黑体" w:eastAsia="黑体" w:cs="黑体"/>
          <w:sz w:val="30"/>
          <w:szCs w:val="30"/>
        </w:rPr>
      </w:pPr>
      <w:r>
        <w:rPr>
          <w:rFonts w:ascii="黑体" w:hAnsi="黑体" w:eastAsia="黑体" w:cs="黑体"/>
          <w:spacing w:val="-3"/>
          <w:sz w:val="30"/>
          <w:szCs w:val="30"/>
        </w:rPr>
        <w:t>一、建设项目基本情况</w:t>
      </w:r>
    </w:p>
    <w:p w14:paraId="3807DA6C">
      <w:pPr>
        <w:spacing w:before="20"/>
      </w:pPr>
    </w:p>
    <w:tbl>
      <w:tblPr>
        <w:tblStyle w:val="26"/>
        <w:tblW w:w="90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2"/>
        <w:gridCol w:w="8602"/>
      </w:tblGrid>
      <w:tr w14:paraId="2E634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47" w:hRule="atLeast"/>
        </w:trPr>
        <w:tc>
          <w:tcPr>
            <w:tcW w:w="462" w:type="dxa"/>
            <w:tcBorders>
              <w:right w:val="single" w:color="000000" w:sz="2" w:space="0"/>
            </w:tcBorders>
            <w:textDirection w:val="tbRlV"/>
          </w:tcPr>
          <w:p w14:paraId="20533981">
            <w:pPr>
              <w:pStyle w:val="27"/>
              <w:spacing w:before="109" w:line="199" w:lineRule="auto"/>
              <w:ind w:left="5487"/>
              <w:rPr>
                <w:rFonts w:hint="eastAsia"/>
              </w:rPr>
            </w:pPr>
            <w:r>
              <w:rPr>
                <w:spacing w:val="53"/>
              </w:rPr>
              <w:t>建设</w:t>
            </w:r>
            <w:r>
              <w:rPr>
                <w:spacing w:val="53"/>
                <w:position w:val="1"/>
              </w:rPr>
              <w:t>内</w:t>
            </w:r>
            <w:r>
              <w:rPr>
                <w:spacing w:val="53"/>
              </w:rPr>
              <w:t>容</w:t>
            </w:r>
          </w:p>
        </w:tc>
        <w:tc>
          <w:tcPr>
            <w:tcW w:w="8602" w:type="dxa"/>
            <w:tcBorders>
              <w:left w:val="single" w:color="000000" w:sz="2" w:space="0"/>
            </w:tcBorders>
          </w:tcPr>
          <w:p w14:paraId="33D1BC4B">
            <w:pPr>
              <w:pStyle w:val="27"/>
              <w:spacing w:before="41" w:line="220" w:lineRule="auto"/>
              <w:ind w:left="115"/>
              <w:outlineLvl w:val="0"/>
              <w:rPr>
                <w:rFonts w:hint="eastAsia"/>
                <w:lang w:eastAsia="zh-CN"/>
              </w:rPr>
            </w:pPr>
            <w:r>
              <w:rPr>
                <w:rFonts w:ascii="Times New Roman" w:hAnsi="Times New Roman" w:eastAsia="Times New Roman" w:cs="Times New Roman"/>
                <w:b/>
                <w:bCs/>
                <w:spacing w:val="-7"/>
                <w:lang w:eastAsia="zh-CN"/>
              </w:rPr>
              <w:t>1</w:t>
            </w:r>
            <w:r>
              <w:rPr>
                <w:rFonts w:ascii="Times New Roman" w:hAnsi="Times New Roman" w:eastAsia="Times New Roman" w:cs="Times New Roman"/>
                <w:b/>
                <w:bCs/>
                <w:spacing w:val="14"/>
                <w:lang w:eastAsia="zh-CN"/>
              </w:rPr>
              <w:t xml:space="preserve"> </w:t>
            </w:r>
            <w:r>
              <w:rPr>
                <w:b/>
                <w:bCs/>
                <w:spacing w:val="-7"/>
                <w:lang w:eastAsia="zh-CN"/>
              </w:rPr>
              <w:t>项目概况</w:t>
            </w:r>
          </w:p>
          <w:p w14:paraId="5337199E">
            <w:pPr>
              <w:pStyle w:val="27"/>
              <w:spacing w:line="360" w:lineRule="auto"/>
              <w:ind w:left="105" w:leftChars="50" w:right="283" w:firstLine="238" w:firstLineChars="100"/>
              <w:jc w:val="both"/>
              <w:rPr>
                <w:rFonts w:hint="default" w:ascii="Times New Roman" w:hAnsi="Times New Roman" w:cs="Times New Roman"/>
                <w:lang w:eastAsia="zh-CN"/>
              </w:rPr>
            </w:pPr>
            <w:r>
              <w:rPr>
                <w:spacing w:val="-1"/>
                <w:lang w:eastAsia="zh-CN"/>
              </w:rPr>
              <w:t>（1）项目名称：</w:t>
            </w:r>
            <w:r>
              <w:rPr>
                <w:rFonts w:hint="eastAsia"/>
                <w:spacing w:val="-1"/>
                <w:lang w:eastAsia="zh-CN"/>
              </w:rPr>
              <w:t>新疆锦</w:t>
            </w:r>
            <w:r>
              <w:rPr>
                <w:rFonts w:hint="default" w:ascii="Times New Roman" w:hAnsi="Times New Roman" w:cs="Times New Roman"/>
                <w:spacing w:val="-1"/>
                <w:lang w:eastAsia="zh-CN"/>
              </w:rPr>
              <w:t>坡鑫商贸有限公司120万吨/年煤炭洗选项目</w:t>
            </w:r>
            <w:r>
              <w:rPr>
                <w:rFonts w:hint="default" w:ascii="Times New Roman" w:hAnsi="Times New Roman" w:cs="Times New Roman"/>
                <w:spacing w:val="-2"/>
                <w:lang w:eastAsia="zh-CN"/>
              </w:rPr>
              <w:t>。</w:t>
            </w:r>
          </w:p>
          <w:p w14:paraId="53E1DE10">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283" w:firstLine="476" w:firstLineChars="200"/>
              <w:textAlignment w:val="baseline"/>
              <w:rPr>
                <w:rFonts w:hint="default" w:ascii="Times New Roman" w:hAnsi="Times New Roman" w:cs="Times New Roman"/>
                <w:spacing w:val="-1"/>
                <w:lang w:eastAsia="zh-CN"/>
              </w:rPr>
            </w:pPr>
            <w:r>
              <w:rPr>
                <w:rFonts w:hint="default" w:ascii="Times New Roman" w:hAnsi="Times New Roman" w:cs="Times New Roman"/>
                <w:spacing w:val="-1"/>
                <w:lang w:eastAsia="zh-CN"/>
              </w:rPr>
              <w:t>（</w:t>
            </w:r>
            <w:r>
              <w:rPr>
                <w:rFonts w:hint="default" w:ascii="Times New Roman" w:hAnsi="Times New Roman" w:eastAsia="Times New Roman" w:cs="Times New Roman"/>
                <w:spacing w:val="-1"/>
                <w:lang w:eastAsia="zh-CN"/>
              </w:rPr>
              <w:t>2</w:t>
            </w:r>
            <w:r>
              <w:rPr>
                <w:rFonts w:hint="default" w:ascii="Times New Roman" w:hAnsi="Times New Roman" w:cs="Times New Roman"/>
                <w:spacing w:val="-1"/>
                <w:lang w:eastAsia="zh-CN"/>
              </w:rPr>
              <w:t>）建设单位：新疆锦坡鑫商贸有限公司</w:t>
            </w:r>
          </w:p>
          <w:p w14:paraId="4CF49B56">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283" w:firstLine="492" w:firstLineChars="200"/>
              <w:textAlignment w:val="baseline"/>
              <w:rPr>
                <w:rFonts w:hint="default" w:ascii="Times New Roman" w:hAnsi="Times New Roman" w:cs="Times New Roman"/>
                <w:highlight w:val="cyan"/>
                <w:lang w:eastAsia="zh-CN"/>
              </w:rPr>
            </w:pPr>
            <w:r>
              <w:rPr>
                <w:rFonts w:hint="default" w:ascii="Times New Roman" w:hAnsi="Times New Roman" w:cs="Times New Roman"/>
                <w:spacing w:val="3"/>
                <w:lang w:eastAsia="zh-CN"/>
              </w:rPr>
              <w:t>（</w:t>
            </w:r>
            <w:r>
              <w:rPr>
                <w:rFonts w:hint="eastAsia" w:ascii="Times New Roman" w:hAnsi="Times New Roman" w:eastAsia="Times New Roman" w:cs="Times New Roman"/>
                <w:spacing w:val="3"/>
                <w:lang w:val="en-US" w:eastAsia="zh-CN"/>
              </w:rPr>
              <w:t>3</w:t>
            </w:r>
            <w:r>
              <w:rPr>
                <w:rFonts w:hint="default" w:ascii="Times New Roman" w:hAnsi="Times New Roman" w:cs="Times New Roman"/>
                <w:spacing w:val="3"/>
                <w:lang w:eastAsia="zh-CN"/>
              </w:rPr>
              <w:t>）建设地点：本项目位于</w:t>
            </w:r>
            <w:r>
              <w:rPr>
                <w:rFonts w:hint="default" w:ascii="Times New Roman" w:hAnsi="Times New Roman" w:cs="Times New Roman"/>
                <w:lang w:eastAsia="zh-CN"/>
              </w:rPr>
              <w:t>塔城地区沙湾市乌兰乌苏镇南山坡3.5km处</w:t>
            </w:r>
            <w:r>
              <w:rPr>
                <w:rFonts w:hint="default" w:ascii="Times New Roman" w:hAnsi="Times New Roman" w:cs="Times New Roman"/>
                <w:spacing w:val="2"/>
                <w:lang w:eastAsia="zh-CN"/>
              </w:rPr>
              <w:t>。</w:t>
            </w:r>
            <w:r>
              <w:rPr>
                <w:rFonts w:hint="default" w:ascii="Times New Roman" w:hAnsi="Times New Roman" w:cs="Times New Roman"/>
                <w:spacing w:val="2"/>
                <w:highlight w:val="none"/>
                <w:lang w:eastAsia="zh-CN"/>
              </w:rPr>
              <w:t>南侧为山坡</w:t>
            </w:r>
            <w:r>
              <w:rPr>
                <w:rFonts w:hint="default" w:ascii="Times New Roman" w:hAnsi="Times New Roman" w:cs="Times New Roman"/>
                <w:spacing w:val="1"/>
                <w:highlight w:val="none"/>
                <w:lang w:eastAsia="zh-CN"/>
              </w:rPr>
              <w:t>，北侧为道路和山坡，东侧为</w:t>
            </w:r>
            <w:r>
              <w:rPr>
                <w:rFonts w:hint="default" w:ascii="Times New Roman" w:hAnsi="Times New Roman" w:eastAsia="宋体" w:cs="Times New Roman"/>
                <w:sz w:val="24"/>
                <w:szCs w:val="24"/>
                <w:highlight w:val="none"/>
              </w:rPr>
              <w:t>沙湾市天鼎建材有限公司</w:t>
            </w:r>
            <w:r>
              <w:rPr>
                <w:rFonts w:hint="default" w:ascii="Times New Roman" w:hAnsi="Times New Roman" w:cs="Times New Roman"/>
                <w:spacing w:val="1"/>
                <w:highlight w:val="none"/>
                <w:lang w:eastAsia="zh-CN"/>
              </w:rPr>
              <w:t>，西侧为沙湾市恒玉泰建材厂</w:t>
            </w:r>
            <w:r>
              <w:rPr>
                <w:rFonts w:hint="default" w:ascii="Times New Roman" w:hAnsi="Times New Roman" w:cs="Times New Roman"/>
                <w:spacing w:val="-3"/>
                <w:highlight w:val="none"/>
                <w:lang w:eastAsia="zh-CN"/>
              </w:rPr>
              <w:t>。</w:t>
            </w:r>
          </w:p>
          <w:p w14:paraId="1CB0841B">
            <w:pPr>
              <w:pStyle w:val="27"/>
              <w:kinsoku/>
              <w:spacing w:line="360" w:lineRule="auto"/>
              <w:ind w:firstLine="464" w:firstLineChars="200"/>
              <w:outlineLvl w:val="1"/>
              <w:rPr>
                <w:rFonts w:hint="default" w:ascii="Times New Roman" w:hAnsi="Times New Roman" w:cs="Times New Roman"/>
                <w:spacing w:val="-3"/>
                <w:lang w:eastAsia="zh-CN"/>
              </w:rPr>
            </w:pPr>
            <w:r>
              <w:rPr>
                <w:rFonts w:hint="default" w:ascii="Times New Roman" w:hAnsi="Times New Roman" w:cs="Times New Roman"/>
                <w:spacing w:val="-4"/>
                <w:lang w:eastAsia="zh-CN"/>
              </w:rPr>
              <w:t>（</w:t>
            </w:r>
            <w:r>
              <w:rPr>
                <w:rFonts w:hint="eastAsia" w:ascii="Times New Roman" w:hAnsi="Times New Roman" w:eastAsia="Times New Roman" w:cs="Times New Roman"/>
                <w:spacing w:val="-4"/>
                <w:lang w:val="en-US" w:eastAsia="zh-CN"/>
              </w:rPr>
              <w:t>4</w:t>
            </w:r>
            <w:r>
              <w:rPr>
                <w:rFonts w:hint="default" w:ascii="Times New Roman" w:hAnsi="Times New Roman" w:cs="Times New Roman"/>
                <w:spacing w:val="-4"/>
                <w:lang w:eastAsia="zh-CN"/>
              </w:rPr>
              <w:t>）项目投资：</w:t>
            </w:r>
            <w:r>
              <w:rPr>
                <w:rFonts w:hint="default" w:ascii="Times New Roman" w:hAnsi="Times New Roman" w:eastAsia="Times New Roman" w:cs="Times New Roman"/>
                <w:spacing w:val="-4"/>
                <w:lang w:eastAsia="zh-CN"/>
              </w:rPr>
              <w:t>240</w:t>
            </w:r>
            <w:r>
              <w:rPr>
                <w:rFonts w:hint="default" w:ascii="Times New Roman" w:hAnsi="Times New Roman" w:cs="Times New Roman"/>
                <w:spacing w:val="-4"/>
                <w:lang w:eastAsia="zh-CN"/>
              </w:rPr>
              <w:t>5.5</w:t>
            </w:r>
            <w:r>
              <w:rPr>
                <w:rFonts w:hint="default" w:ascii="Times New Roman" w:hAnsi="Times New Roman" w:eastAsia="Times New Roman" w:cs="Times New Roman"/>
                <w:spacing w:val="25"/>
                <w:lang w:eastAsia="zh-CN"/>
              </w:rPr>
              <w:t xml:space="preserve"> </w:t>
            </w:r>
            <w:r>
              <w:rPr>
                <w:rFonts w:hint="default" w:ascii="Times New Roman" w:hAnsi="Times New Roman" w:cs="Times New Roman"/>
                <w:spacing w:val="-4"/>
                <w:lang w:eastAsia="zh-CN"/>
              </w:rPr>
              <w:t>万元。</w:t>
            </w:r>
          </w:p>
          <w:p w14:paraId="240D6B35">
            <w:pPr>
              <w:pStyle w:val="27"/>
              <w:kinsoku/>
              <w:spacing w:line="360" w:lineRule="auto"/>
              <w:ind w:firstLine="468" w:firstLineChars="200"/>
              <w:outlineLvl w:val="1"/>
              <w:rPr>
                <w:rFonts w:hint="default" w:ascii="Times New Roman" w:hAnsi="Times New Roman" w:cs="Times New Roman"/>
                <w:spacing w:val="-3"/>
                <w:lang w:eastAsia="zh-CN"/>
              </w:rPr>
            </w:pPr>
            <w:r>
              <w:rPr>
                <w:rFonts w:hint="default" w:ascii="Times New Roman" w:hAnsi="Times New Roman" w:cs="Times New Roman"/>
                <w:spacing w:val="-3"/>
                <w:lang w:eastAsia="zh-CN"/>
              </w:rPr>
              <w:t>（</w:t>
            </w:r>
            <w:r>
              <w:rPr>
                <w:rFonts w:hint="eastAsia" w:ascii="Times New Roman" w:hAnsi="Times New Roman" w:cs="Times New Roman"/>
                <w:spacing w:val="-3"/>
                <w:lang w:val="en-US" w:eastAsia="zh-CN"/>
              </w:rPr>
              <w:t>5</w:t>
            </w:r>
            <w:r>
              <w:rPr>
                <w:rFonts w:hint="default" w:ascii="Times New Roman" w:hAnsi="Times New Roman" w:cs="Times New Roman"/>
                <w:spacing w:val="-3"/>
                <w:lang w:eastAsia="zh-CN"/>
              </w:rPr>
              <w:t>）项目规模：年洗选煤炭120万吨。</w:t>
            </w:r>
          </w:p>
          <w:p w14:paraId="2BBD128E">
            <w:pPr>
              <w:pStyle w:val="27"/>
              <w:kinsoku/>
              <w:spacing w:line="360" w:lineRule="auto"/>
              <w:ind w:left="105" w:leftChars="50" w:right="105" w:rightChars="50"/>
              <w:outlineLvl w:val="1"/>
              <w:rPr>
                <w:rFonts w:hint="default" w:ascii="Times New Roman" w:hAnsi="Times New Roman" w:cs="Times New Roman"/>
                <w:lang w:eastAsia="zh-CN"/>
              </w:rPr>
            </w:pPr>
            <w:r>
              <w:rPr>
                <w:rFonts w:hint="eastAsia" w:ascii="Times New Roman" w:hAnsi="Times New Roman" w:eastAsia="Times New Roman" w:cs="Times New Roman"/>
                <w:b/>
                <w:bCs/>
                <w:spacing w:val="-3"/>
                <w:lang w:val="en-US" w:eastAsia="zh-CN"/>
              </w:rPr>
              <w:t xml:space="preserve">2 </w:t>
            </w:r>
            <w:r>
              <w:rPr>
                <w:rFonts w:hint="default" w:ascii="Times New Roman" w:hAnsi="Times New Roman" w:cs="Times New Roman"/>
                <w:b/>
                <w:bCs/>
                <w:spacing w:val="-3"/>
                <w:lang w:eastAsia="zh-CN"/>
              </w:rPr>
              <w:t>主要建设内容</w:t>
            </w:r>
          </w:p>
          <w:p w14:paraId="423929FA">
            <w:pPr>
              <w:pStyle w:val="27"/>
              <w:spacing w:line="360" w:lineRule="auto"/>
              <w:ind w:left="105" w:leftChars="50" w:right="283" w:firstLine="240" w:firstLineChars="100"/>
              <w:rPr>
                <w:rFonts w:hint="default" w:ascii="Times New Roman" w:hAnsi="Times New Roman" w:cs="Times New Roman"/>
                <w:lang w:eastAsia="zh-CN"/>
              </w:rPr>
            </w:pPr>
            <w:r>
              <w:rPr>
                <w:rFonts w:hint="default" w:ascii="Times New Roman" w:hAnsi="Times New Roman" w:eastAsia="宋体" w:cs="Times New Roman"/>
                <w:sz w:val="24"/>
                <w:szCs w:val="24"/>
                <w:lang w:eastAsia="zh-CN"/>
              </w:rPr>
              <w:t>本项目</w:t>
            </w:r>
            <w:r>
              <w:rPr>
                <w:rFonts w:hint="default" w:ascii="Times New Roman" w:hAnsi="Times New Roman" w:cs="Times New Roman"/>
                <w:spacing w:val="1"/>
                <w:sz w:val="24"/>
                <w:szCs w:val="24"/>
                <w:lang w:eastAsia="zh-CN"/>
              </w:rPr>
              <w:t>占地面积21600</w:t>
            </w:r>
            <w:r>
              <w:rPr>
                <w:rFonts w:hint="default" w:ascii="Times New Roman" w:hAnsi="Times New Roman" w:eastAsia="Times New Roman" w:cs="Times New Roman"/>
                <w:spacing w:val="1"/>
                <w:sz w:val="24"/>
                <w:szCs w:val="24"/>
                <w:lang w:eastAsia="zh-CN"/>
              </w:rPr>
              <w:t>m</w:t>
            </w:r>
            <w:r>
              <w:rPr>
                <w:rFonts w:hint="default" w:ascii="Times New Roman" w:hAnsi="Times New Roman" w:eastAsia="Times New Roman" w:cs="Times New Roman"/>
                <w:spacing w:val="1"/>
                <w:sz w:val="24"/>
                <w:szCs w:val="24"/>
                <w:vertAlign w:val="superscript"/>
                <w:lang w:eastAsia="zh-CN"/>
              </w:rPr>
              <w:t>2</w:t>
            </w:r>
            <w:r>
              <w:rPr>
                <w:rFonts w:hint="default" w:ascii="Times New Roman" w:hAnsi="Times New Roman" w:eastAsia="Times New Roman" w:cs="Times New Roman"/>
                <w:spacing w:val="1"/>
                <w:sz w:val="24"/>
                <w:szCs w:val="24"/>
                <w:lang w:eastAsia="zh-CN"/>
              </w:rPr>
              <w:t>，</w:t>
            </w:r>
            <w:r>
              <w:rPr>
                <w:rFonts w:hint="default" w:ascii="Times New Roman" w:hAnsi="Times New Roman" w:cs="Times New Roman"/>
                <w:sz w:val="24"/>
                <w:szCs w:val="24"/>
                <w:highlight w:val="none"/>
                <w:lang w:eastAsia="zh-CN"/>
              </w:rPr>
              <w:t>建筑面积</w:t>
            </w:r>
            <w:r>
              <w:rPr>
                <w:rFonts w:hint="default" w:ascii="Times New Roman" w:hAnsi="Times New Roman" w:cs="Times New Roman"/>
                <w:sz w:val="24"/>
                <w:szCs w:val="24"/>
                <w:highlight w:val="none"/>
                <w:lang w:val="en-US" w:eastAsia="zh-CN"/>
              </w:rPr>
              <w:t>7806.63</w:t>
            </w:r>
            <w:r>
              <w:rPr>
                <w:rFonts w:hint="default" w:ascii="Times New Roman" w:hAnsi="Times New Roman" w:eastAsia="Times New Roman" w:cs="Times New Roman"/>
                <w:spacing w:val="1"/>
                <w:sz w:val="24"/>
                <w:szCs w:val="24"/>
                <w:highlight w:val="none"/>
                <w:lang w:eastAsia="zh-CN"/>
              </w:rPr>
              <w:t>m</w:t>
            </w:r>
            <w:r>
              <w:rPr>
                <w:rFonts w:hint="default" w:ascii="Times New Roman" w:hAnsi="Times New Roman" w:eastAsia="Times New Roman" w:cs="Times New Roman"/>
                <w:spacing w:val="1"/>
                <w:sz w:val="24"/>
                <w:szCs w:val="24"/>
                <w:highlight w:val="none"/>
                <w:vertAlign w:val="superscript"/>
                <w:lang w:eastAsia="zh-CN"/>
              </w:rPr>
              <w:t>2</w:t>
            </w:r>
            <w:r>
              <w:rPr>
                <w:rFonts w:hint="default" w:ascii="Times New Roman" w:hAnsi="Times New Roman" w:cs="Times New Roman"/>
                <w:spacing w:val="-5"/>
                <w:sz w:val="24"/>
                <w:szCs w:val="24"/>
                <w:highlight w:val="none"/>
                <w:lang w:eastAsia="zh-CN"/>
              </w:rPr>
              <w:t>，</w:t>
            </w:r>
            <w:r>
              <w:rPr>
                <w:rFonts w:hint="default" w:ascii="Times New Roman" w:hAnsi="Times New Roman" w:cs="Times New Roman"/>
                <w:spacing w:val="-5"/>
                <w:sz w:val="24"/>
                <w:szCs w:val="24"/>
                <w:lang w:eastAsia="zh-CN"/>
              </w:rPr>
              <w:t>主要建设内容包括：</w:t>
            </w:r>
            <w:r>
              <w:rPr>
                <w:rFonts w:hint="default" w:ascii="Times New Roman" w:hAnsi="Times New Roman" w:cs="Times New Roman"/>
                <w:spacing w:val="-5"/>
                <w:sz w:val="24"/>
                <w:szCs w:val="24"/>
                <w:highlight w:val="none"/>
                <w:lang w:eastAsia="zh-CN"/>
              </w:rPr>
              <w:t>破碎车间1</w:t>
            </w:r>
            <w:r>
              <w:rPr>
                <w:rFonts w:hint="default" w:ascii="Times New Roman" w:hAnsi="Times New Roman" w:cs="Times New Roman"/>
                <w:spacing w:val="-5"/>
                <w:sz w:val="24"/>
                <w:szCs w:val="24"/>
                <w:highlight w:val="none"/>
                <w:lang w:val="en-US" w:eastAsia="zh-CN"/>
              </w:rPr>
              <w:t>栋</w:t>
            </w:r>
            <w:r>
              <w:rPr>
                <w:rFonts w:hint="default" w:ascii="Times New Roman" w:hAnsi="Times New Roman" w:cs="Times New Roman"/>
                <w:spacing w:val="-5"/>
                <w:sz w:val="24"/>
                <w:szCs w:val="24"/>
                <w:highlight w:val="none"/>
                <w:lang w:eastAsia="zh-CN"/>
              </w:rPr>
              <w:t>，洗煤</w:t>
            </w:r>
            <w:r>
              <w:rPr>
                <w:rFonts w:hint="default" w:ascii="Times New Roman" w:hAnsi="Times New Roman" w:cs="Times New Roman"/>
                <w:spacing w:val="-5"/>
                <w:sz w:val="24"/>
                <w:szCs w:val="24"/>
                <w:highlight w:val="none"/>
                <w:lang w:val="en-US" w:eastAsia="zh-CN"/>
              </w:rPr>
              <w:t>车间2</w:t>
            </w:r>
            <w:r>
              <w:rPr>
                <w:rFonts w:hint="default" w:ascii="Times New Roman" w:hAnsi="Times New Roman" w:cs="Times New Roman"/>
                <w:spacing w:val="-5"/>
                <w:sz w:val="24"/>
                <w:szCs w:val="24"/>
                <w:highlight w:val="none"/>
                <w:lang w:eastAsia="zh-CN"/>
              </w:rPr>
              <w:t>栋，</w:t>
            </w:r>
            <w:r>
              <w:rPr>
                <w:rFonts w:hint="default" w:ascii="Times New Roman" w:hAnsi="Times New Roman" w:cs="Times New Roman"/>
                <w:spacing w:val="-5"/>
                <w:sz w:val="24"/>
                <w:szCs w:val="24"/>
                <w:highlight w:val="none"/>
                <w:lang w:val="en-US" w:eastAsia="zh-CN"/>
              </w:rPr>
              <w:t>精选车间1栋，</w:t>
            </w:r>
            <w:r>
              <w:rPr>
                <w:rFonts w:hint="default" w:ascii="Times New Roman" w:hAnsi="Times New Roman" w:cs="Times New Roman"/>
                <w:spacing w:val="-5"/>
                <w:sz w:val="24"/>
                <w:szCs w:val="24"/>
                <w:highlight w:val="none"/>
                <w:lang w:eastAsia="zh-CN"/>
              </w:rPr>
              <w:t>堆场</w:t>
            </w:r>
            <w:r>
              <w:rPr>
                <w:rFonts w:hint="default" w:ascii="Times New Roman" w:hAnsi="Times New Roman" w:cs="Times New Roman"/>
                <w:spacing w:val="-5"/>
                <w:sz w:val="24"/>
                <w:szCs w:val="24"/>
                <w:highlight w:val="none"/>
                <w:lang w:val="en-US" w:eastAsia="zh-CN"/>
              </w:rPr>
              <w:t>1个</w:t>
            </w:r>
            <w:r>
              <w:rPr>
                <w:rFonts w:hint="default" w:ascii="Times New Roman" w:hAnsi="Times New Roman" w:cs="Times New Roman"/>
                <w:spacing w:val="-5"/>
                <w:sz w:val="24"/>
                <w:szCs w:val="24"/>
                <w:highlight w:val="none"/>
                <w:lang w:eastAsia="zh-CN"/>
              </w:rPr>
              <w:t>，警卫室</w:t>
            </w:r>
            <w:r>
              <w:rPr>
                <w:rFonts w:hint="default" w:ascii="Times New Roman" w:hAnsi="Times New Roman" w:cs="Times New Roman"/>
                <w:spacing w:val="-5"/>
                <w:sz w:val="24"/>
                <w:szCs w:val="24"/>
                <w:lang w:eastAsia="zh-CN"/>
              </w:rPr>
              <w:t>1间，消防水池房及水泵房1间，购置洗煤及机械设备。配套建设供排水、电力、环保、安全、消防等设施</w:t>
            </w:r>
            <w:r>
              <w:rPr>
                <w:rFonts w:hint="default" w:ascii="Times New Roman" w:hAnsi="Times New Roman" w:cs="Times New Roman"/>
                <w:spacing w:val="-1"/>
                <w:sz w:val="24"/>
                <w:szCs w:val="24"/>
                <w:lang w:eastAsia="zh-CN"/>
              </w:rPr>
              <w:t>。</w:t>
            </w:r>
          </w:p>
          <w:p w14:paraId="2C3CAA70">
            <w:pPr>
              <w:pStyle w:val="27"/>
              <w:spacing w:line="360" w:lineRule="auto"/>
              <w:ind w:left="105" w:leftChars="50" w:right="283" w:firstLine="236" w:firstLineChars="100"/>
              <w:rPr>
                <w:rFonts w:hint="eastAsia"/>
                <w:spacing w:val="-2"/>
                <w:lang w:eastAsia="zh-CN"/>
              </w:rPr>
            </w:pPr>
          </w:p>
        </w:tc>
      </w:tr>
    </w:tbl>
    <w:p w14:paraId="3120B9C0">
      <w:pPr>
        <w:rPr>
          <w:lang w:eastAsia="zh-CN"/>
        </w:rPr>
        <w:sectPr>
          <w:footerReference r:id="rId3" w:type="default"/>
          <w:pgSz w:w="11907" w:h="16839"/>
          <w:pgMar w:top="1431" w:right="1413" w:bottom="1012" w:left="1413" w:header="0" w:footer="851" w:gutter="0"/>
          <w:pgNumType w:fmt="decimal"/>
          <w:cols w:space="720" w:num="1"/>
        </w:sectPr>
      </w:pPr>
    </w:p>
    <w:p w14:paraId="4F82BC16">
      <w:pPr>
        <w:spacing w:before="28"/>
        <w:rPr>
          <w:lang w:eastAsia="zh-CN"/>
        </w:rPr>
      </w:pPr>
    </w:p>
    <w:p w14:paraId="320E2998">
      <w:pPr>
        <w:spacing w:before="97" w:line="222" w:lineRule="auto"/>
        <w:ind w:left="2699"/>
        <w:outlineLvl w:val="0"/>
        <w:rPr>
          <w:rFonts w:hint="eastAsia" w:ascii="黑体" w:hAnsi="黑体" w:eastAsia="黑体" w:cs="黑体"/>
          <w:sz w:val="30"/>
          <w:szCs w:val="30"/>
          <w:lang w:eastAsia="zh-CN"/>
        </w:rPr>
      </w:pPr>
      <w:r>
        <w:rPr>
          <w:rFonts w:hint="eastAsia" w:ascii="黑体" w:hAnsi="黑体" w:eastAsia="黑体" w:cs="黑体"/>
          <w:spacing w:val="-3"/>
          <w:sz w:val="30"/>
          <w:szCs w:val="30"/>
          <w:lang w:eastAsia="zh-CN"/>
        </w:rPr>
        <w:t>二</w:t>
      </w:r>
      <w:r>
        <w:rPr>
          <w:rFonts w:ascii="黑体" w:hAnsi="黑体" w:eastAsia="黑体" w:cs="黑体"/>
          <w:spacing w:val="-3"/>
          <w:sz w:val="30"/>
          <w:szCs w:val="30"/>
          <w:lang w:eastAsia="zh-CN"/>
        </w:rPr>
        <w:t>、主要环境影响和保护措施</w:t>
      </w:r>
    </w:p>
    <w:p w14:paraId="645E7738">
      <w:pPr>
        <w:spacing w:before="20"/>
        <w:rPr>
          <w:lang w:eastAsia="zh-CN"/>
        </w:rPr>
      </w:pPr>
    </w:p>
    <w:tbl>
      <w:tblPr>
        <w:tblStyle w:val="26"/>
        <w:tblW w:w="92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6"/>
        <w:gridCol w:w="8799"/>
      </w:tblGrid>
      <w:tr w14:paraId="64AF1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15" w:hRule="atLeast"/>
        </w:trPr>
        <w:tc>
          <w:tcPr>
            <w:tcW w:w="426" w:type="dxa"/>
            <w:tcBorders>
              <w:right w:val="single" w:color="000000" w:sz="2" w:space="0"/>
            </w:tcBorders>
            <w:textDirection w:val="tbRlV"/>
            <w:vAlign w:val="center"/>
          </w:tcPr>
          <w:p w14:paraId="171098BB">
            <w:pPr>
              <w:pStyle w:val="27"/>
              <w:spacing w:before="30" w:line="209" w:lineRule="auto"/>
              <w:ind w:left="4475"/>
              <w:jc w:val="center"/>
              <w:rPr>
                <w:rFonts w:hint="eastAsia"/>
              </w:rPr>
            </w:pPr>
            <w:r>
              <w:rPr>
                <w:rFonts w:hint="eastAsia"/>
              </w:rPr>
              <w:t>施工期环境保护措施</w:t>
            </w:r>
          </w:p>
        </w:tc>
        <w:tc>
          <w:tcPr>
            <w:tcW w:w="8799" w:type="dxa"/>
            <w:tcBorders>
              <w:left w:val="single" w:color="000000" w:sz="2" w:space="0"/>
            </w:tcBorders>
          </w:tcPr>
          <w:p w14:paraId="4A1889BF">
            <w:pPr>
              <w:pStyle w:val="27"/>
              <w:spacing w:line="360" w:lineRule="auto"/>
              <w:ind w:left="105" w:leftChars="50" w:right="105" w:rightChars="50"/>
              <w:rPr>
                <w:rFonts w:hint="eastAsia"/>
                <w:b/>
                <w:bCs/>
                <w:lang w:eastAsia="zh-CN"/>
              </w:rPr>
            </w:pPr>
            <w:r>
              <w:rPr>
                <w:rFonts w:hint="eastAsia"/>
                <w:b/>
                <w:bCs/>
                <w:lang w:eastAsia="zh-CN"/>
              </w:rPr>
              <w:t>1.大气环境影响减缓措施</w:t>
            </w:r>
          </w:p>
          <w:p w14:paraId="2A693709">
            <w:pPr>
              <w:pStyle w:val="27"/>
              <w:keepNext w:val="0"/>
              <w:keepLines w:val="0"/>
              <w:pageBreakBefore w:val="0"/>
              <w:widowControl/>
              <w:kinsoku/>
              <w:wordWrap/>
              <w:overflowPunct/>
              <w:autoSpaceDE w:val="0"/>
              <w:autoSpaceDN w:val="0"/>
              <w:bidi w:val="0"/>
              <w:adjustRightInd w:val="0"/>
              <w:snapToGrid w:val="0"/>
              <w:spacing w:line="360" w:lineRule="auto"/>
              <w:ind w:left="105" w:leftChars="50" w:right="105" w:rightChars="50" w:firstLine="480" w:firstLineChars="200"/>
              <w:textAlignment w:val="baseline"/>
              <w:rPr>
                <w:rFonts w:hint="eastAsia"/>
                <w:lang w:eastAsia="zh-CN"/>
              </w:rPr>
            </w:pPr>
            <w:r>
              <w:rPr>
                <w:rFonts w:hint="eastAsia"/>
                <w:lang w:eastAsia="zh-CN"/>
              </w:rPr>
              <w:t>为使建设项目在建设期间对周围环境的影响降到最低程度，建设单位应采取以下防治措施：</w:t>
            </w:r>
          </w:p>
          <w:p w14:paraId="21711529">
            <w:pPr>
              <w:pStyle w:val="27"/>
              <w:keepNext w:val="0"/>
              <w:keepLines w:val="0"/>
              <w:pageBreakBefore w:val="0"/>
              <w:widowControl/>
              <w:kinsoku/>
              <w:wordWrap/>
              <w:overflowPunct/>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(1)在施工边界应设1.8m以上的封闭式或半封闭式路栏，对施工道路进行硬化，避免车辆碾压施工弃土，造成扬尘污染。</w:t>
            </w:r>
          </w:p>
          <w:p w14:paraId="0A4584EA">
            <w:pPr>
              <w:pStyle w:val="27"/>
              <w:keepNext w:val="0"/>
              <w:keepLines w:val="0"/>
              <w:pageBreakBefore w:val="0"/>
              <w:widowControl/>
              <w:kinsoku/>
              <w:wordWrap/>
              <w:overflowPunct/>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(2)土方工程包括土地开挖、回填和运输作业等，遇到干燥、易起尘的土方工程作业时，应洒水压尘，尽量缩短施工时间。遇到四级或四级以上大风天气，应停止土方作业，同时覆盖防尘网。</w:t>
            </w:r>
          </w:p>
          <w:p w14:paraId="2808AF45">
            <w:pPr>
              <w:pStyle w:val="27"/>
              <w:keepNext w:val="0"/>
              <w:keepLines w:val="0"/>
              <w:pageBreakBefore w:val="0"/>
              <w:widowControl/>
              <w:kinsoku/>
              <w:wordWrap/>
              <w:overflowPunct/>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(3)施工过程中使用水泥、石灰、砂石、铺装材料等易起尘的建筑材料，应采取密闭存储、设置围栏或堆砌围墙、防尘布覆盖或其他有效的防尘措施。</w:t>
            </w:r>
          </w:p>
          <w:p w14:paraId="7038AEA0">
            <w:pPr>
              <w:pStyle w:val="27"/>
              <w:keepNext w:val="0"/>
              <w:keepLines w:val="0"/>
              <w:pageBreakBefore w:val="0"/>
              <w:widowControl/>
              <w:kinsoku/>
              <w:wordWrap/>
              <w:overflowPunct/>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(4)施工中产生的弃土、建筑材料弃渣和其他建筑垃圾，应及时清运，不宜长时间堆积。若在工地内堆置超过一周的，则应采取覆盖防尘布防尘网、定期喷水压尘或其他有效的防尘措施以防止风蚀起尘及水蚀迁移。</w:t>
            </w:r>
          </w:p>
          <w:p w14:paraId="499011AE">
            <w:pPr>
              <w:pStyle w:val="27"/>
              <w:keepNext w:val="0"/>
              <w:keepLines w:val="0"/>
              <w:pageBreakBefore w:val="0"/>
              <w:widowControl/>
              <w:kinsoku/>
              <w:wordWrap/>
              <w:overflowPunct/>
              <w:topLinePunct/>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(5)进出工地的运输车辆，应降低行驶速度或限速行驶，尽可能采用密闭车斗，并保证物料不遗撒外漏。若无密闭车斗，物料、垃圾、渣土的装载高度不得超过车辆槽帮上沿，车斗应用苫布遮盖严实。车辆应按照制定的路线和时间进行运输。</w:t>
            </w:r>
          </w:p>
          <w:p w14:paraId="37032D3C">
            <w:pPr>
              <w:pStyle w:val="27"/>
              <w:keepNext w:val="0"/>
              <w:keepLines w:val="0"/>
              <w:pageBreakBefore w:val="0"/>
              <w:widowControl/>
              <w:kinsoku/>
              <w:wordWrap/>
              <w:overflowPunct/>
              <w:topLinePunct/>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(6)车辆不带泥砂出现场，在大门口铺一段石子，定期过筛清理,定期洒水清扫。施工道路应及时清扫积尘,不得在未实施洒水等抑尘措施情况下进行直接清扫。</w:t>
            </w:r>
          </w:p>
          <w:p w14:paraId="0FEB154A">
            <w:pPr>
              <w:pStyle w:val="27"/>
              <w:keepNext w:val="0"/>
              <w:keepLines w:val="0"/>
              <w:pageBreakBefore w:val="0"/>
              <w:widowControl/>
              <w:kinsoku/>
              <w:wordWrap/>
              <w:overflowPunct/>
              <w:topLinePunct/>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(7)采用商用混凝土施工，可有效地减少扬尘的污染。</w:t>
            </w:r>
          </w:p>
          <w:p w14:paraId="489C7E17">
            <w:pPr>
              <w:pStyle w:val="27"/>
              <w:keepNext w:val="0"/>
              <w:keepLines w:val="0"/>
              <w:pageBreakBefore w:val="0"/>
              <w:widowControl/>
              <w:kinsoku/>
              <w:wordWrap/>
              <w:overflowPunct/>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(8)施工期尽量选用烟气量较少的内燃机械和车辆,禁止使用劣质燃料,严禁超载。</w:t>
            </w:r>
          </w:p>
          <w:p w14:paraId="369E19C3">
            <w:pPr>
              <w:pStyle w:val="27"/>
              <w:keepNext w:val="0"/>
              <w:keepLines w:val="0"/>
              <w:pageBreakBefore w:val="0"/>
              <w:widowControl/>
              <w:kinsoku/>
              <w:wordWrap/>
              <w:overflowPunct/>
              <w:autoSpaceDE w:val="0"/>
              <w:autoSpaceDN w:val="0"/>
              <w:bidi w:val="0"/>
              <w:adjustRightInd w:val="0"/>
              <w:snapToGrid w:val="0"/>
              <w:spacing w:line="360" w:lineRule="auto"/>
              <w:ind w:left="105" w:leftChars="50" w:right="105" w:rightChars="50"/>
              <w:textAlignment w:val="baseline"/>
              <w:rPr>
                <w:rFonts w:hint="default" w:ascii="Times New Roman" w:hAnsi="Times New Roman" w:cs="Times New Roman"/>
                <w:b/>
                <w:bCs/>
                <w:lang w:eastAsia="zh-CN"/>
              </w:rPr>
            </w:pPr>
            <w:r>
              <w:rPr>
                <w:rFonts w:hint="default" w:ascii="Times New Roman" w:hAnsi="Times New Roman" w:cs="Times New Roman"/>
                <w:b/>
                <w:bCs/>
                <w:lang w:eastAsia="zh-CN"/>
              </w:rPr>
              <w:t>2.水环境减缓措施</w:t>
            </w:r>
          </w:p>
          <w:p w14:paraId="6A4F2CC6">
            <w:pPr>
              <w:pStyle w:val="27"/>
              <w:keepNext w:val="0"/>
              <w:keepLines w:val="0"/>
              <w:pageBreakBefore w:val="0"/>
              <w:widowControl/>
              <w:kinsoku/>
              <w:wordWrap/>
              <w:overflowPunct/>
              <w:autoSpaceDE w:val="0"/>
              <w:autoSpaceDN w:val="0"/>
              <w:bidi w:val="0"/>
              <w:adjustRightInd w:val="0"/>
              <w:snapToGrid w:val="0"/>
              <w:spacing w:line="360" w:lineRule="auto"/>
              <w:ind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（1）生产废水包括施工机械冲洗水以及施工机械跑、冒、滴、漏的油等，主要含悬浮物、石油类等，施工废水进入沉淀池,经沉淀处理后循环使用和洒水降尘。</w:t>
            </w:r>
          </w:p>
          <w:p w14:paraId="0D3A4235">
            <w:pPr>
              <w:pStyle w:val="27"/>
              <w:keepNext w:val="0"/>
              <w:keepLines w:val="0"/>
              <w:pageBreakBefore w:val="0"/>
              <w:widowControl/>
              <w:kinsoku/>
              <w:wordWrap/>
              <w:overflowPunct/>
              <w:autoSpaceDE w:val="0"/>
              <w:autoSpaceDN w:val="0"/>
              <w:bidi w:val="0"/>
              <w:adjustRightInd w:val="0"/>
              <w:snapToGrid w:val="0"/>
              <w:spacing w:line="360" w:lineRule="auto"/>
              <w:ind w:right="105" w:rightChars="50" w:firstLine="480" w:firstLineChars="200"/>
              <w:textAlignment w:val="baseline"/>
              <w:outlineLvl w:val="1"/>
              <w:rPr>
                <w:rFonts w:hint="eastAsia"/>
                <w:lang w:eastAsia="zh-CN"/>
              </w:rPr>
            </w:pPr>
            <w:r>
              <w:rPr>
                <w:rFonts w:hint="default" w:ascii="Times New Roman" w:hAnsi="Times New Roman" w:cs="Times New Roman"/>
                <w:lang w:eastAsia="zh-CN"/>
              </w:rPr>
              <w:t>（2）生活废水</w:t>
            </w:r>
            <w:r>
              <w:rPr>
                <w:rFonts w:hint="default" w:ascii="Times New Roman" w:hAnsi="Times New Roman" w:cs="Times New Roman"/>
                <w:lang w:val="en-US" w:eastAsia="zh-CN"/>
              </w:rPr>
              <w:t>经</w:t>
            </w:r>
            <w:r>
              <w:rPr>
                <w:rFonts w:hint="eastAsia" w:ascii="Times New Roman" w:hAnsi="Times New Roman" w:cs="Times New Roman"/>
                <w:lang w:val="en-US" w:eastAsia="zh-CN"/>
              </w:rPr>
              <w:t>防渗化粪池</w:t>
            </w:r>
            <w:r>
              <w:rPr>
                <w:rFonts w:hint="default" w:ascii="Times New Roman" w:hAnsi="Times New Roman" w:cs="Times New Roman"/>
                <w:lang w:val="en-US" w:eastAsia="zh-CN"/>
              </w:rPr>
              <w:t>收集后拉运至</w:t>
            </w:r>
            <w:r>
              <w:rPr>
                <w:rFonts w:hint="default" w:ascii="Times New Roman" w:hAnsi="Times New Roman" w:cs="Times New Roman"/>
                <w:lang w:eastAsia="zh-CN"/>
              </w:rPr>
              <w:t>沙湾县第</w:t>
            </w:r>
            <w:r>
              <w:rPr>
                <w:rFonts w:hint="eastAsia"/>
                <w:lang w:eastAsia="zh-CN"/>
              </w:rPr>
              <w:t>二污水处理厂深度处理。</w:t>
            </w:r>
          </w:p>
          <w:p w14:paraId="09CC4B0F">
            <w:pPr>
              <w:pStyle w:val="27"/>
              <w:spacing w:line="360" w:lineRule="auto"/>
              <w:ind w:left="105" w:leftChars="50" w:right="105" w:rightChars="50"/>
              <w:rPr>
                <w:rFonts w:hint="eastAsia"/>
                <w:b/>
                <w:bCs/>
                <w:lang w:eastAsia="zh-CN"/>
              </w:rPr>
            </w:pPr>
            <w:r>
              <w:rPr>
                <w:rFonts w:hint="eastAsia"/>
                <w:b/>
                <w:bCs/>
                <w:lang w:eastAsia="zh-CN"/>
              </w:rPr>
              <w:t>3.声环境减缓措施</w:t>
            </w:r>
          </w:p>
          <w:p w14:paraId="7D683FDC">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为使建设项目在建设期间对周围环境的影响降到最低程度，建设单位应采取以下防治措施:</w:t>
            </w:r>
          </w:p>
          <w:p w14:paraId="2366CAB8">
            <w:pPr>
              <w:pStyle w:val="27"/>
              <w:keepNext w:val="0"/>
              <w:keepLines w:val="0"/>
              <w:pageBreakBefore w:val="0"/>
              <w:widowControl/>
              <w:kinsoku/>
              <w:wordWrap/>
              <w:overflowPunct/>
              <w:topLinePunct w:val="0"/>
              <w:autoSpaceDE w:val="0"/>
              <w:autoSpaceDN w:val="0"/>
              <w:bidi w:val="0"/>
              <w:adjustRightInd w:val="0"/>
              <w:snapToGrid w:val="0"/>
              <w:spacing w:line="360" w:lineRule="auto"/>
              <w:ind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（1）提高施工人员特别是现场施工负责人员的环保意识，施工部门负责人应学习国家相关环保法律、法规，增强环保意识，明确认识噪声对人体的危害。</w:t>
            </w:r>
          </w:p>
          <w:p w14:paraId="397BA89F">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(2)施工单位应选用低噪音机械设备或带隔声、消声设备，定期保养设备，严格操作规范。</w:t>
            </w:r>
          </w:p>
          <w:p w14:paraId="5800A2F1">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(3)严禁高噪音、高振动的设备在午间休息和夜间时间作业，高噪音、高振动设备安装减振垫、消声器。</w:t>
            </w:r>
          </w:p>
          <w:p w14:paraId="2B77E6D2">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(4)合理安排好施工时间与施工场所，高噪声作业区应远离声敏感点，对个别影响较严重的施工场地，需采取临时的隔音围护结构，土方工程应尽量安排多台设备同时作业，缩短影响时间。</w:t>
            </w:r>
          </w:p>
          <w:p w14:paraId="31DED604">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(5)事前应与有关部门联系，物料运输车辆行驶路线，尽可能避开敏感点和车辆拥挤路段以及交通高峰时段。在不能避开的敏感地区，应减速行驶、禁止鸣笛。</w:t>
            </w:r>
          </w:p>
          <w:p w14:paraId="4CC5151E">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textAlignment w:val="baseline"/>
              <w:rPr>
                <w:rFonts w:hint="default" w:ascii="Times New Roman" w:hAnsi="Times New Roman" w:cs="Times New Roman"/>
                <w:b/>
                <w:bCs/>
                <w:lang w:eastAsia="zh-CN"/>
              </w:rPr>
            </w:pPr>
            <w:r>
              <w:rPr>
                <w:rFonts w:hint="default" w:ascii="Times New Roman" w:hAnsi="Times New Roman" w:cs="Times New Roman"/>
                <w:b/>
                <w:bCs/>
                <w:lang w:eastAsia="zh-CN"/>
              </w:rPr>
              <w:t>4.固废环境减缓措施</w:t>
            </w:r>
          </w:p>
          <w:p w14:paraId="3FC80C8B">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施工期会产生少量弃土和建筑垃圾，残留的废建筑材料，如钢筋等可回收再利用，其它混凝土块、弃渣可用于土地平整、回填项目区低洼地带。</w:t>
            </w:r>
          </w:p>
          <w:p w14:paraId="78714BD9">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生活垃圾集中收集后由环卫部门处置。</w:t>
            </w:r>
          </w:p>
          <w:p w14:paraId="2D77BF17">
            <w:pPr>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textAlignment w:val="baseline"/>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5.环境管理</w:t>
            </w:r>
          </w:p>
          <w:p w14:paraId="65EAA78D">
            <w:pPr>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sz w:val="24"/>
                <w:szCs w:val="32"/>
                <w:lang w:eastAsia="zh-CN"/>
              </w:rPr>
            </w:pPr>
            <w:r>
              <w:rPr>
                <w:rFonts w:hint="default" w:ascii="Times New Roman" w:hAnsi="Times New Roman" w:eastAsia="宋体" w:cs="Times New Roman"/>
                <w:snapToGrid/>
                <w:color w:val="auto"/>
                <w:kern w:val="2"/>
                <w:sz w:val="24"/>
                <w:szCs w:val="32"/>
                <w:lang w:eastAsia="zh-CN"/>
              </w:rPr>
              <w:t>施工单位进行工程承包时应将施工期环境污染控制列入承包内容，在工程开工前和施工过程中制定相应环保措施和工程计划。根据相关规定，本项目施工期应向当地环保部门申报，设立专人负责管理，并对其进行培训，使其能以正确工作方法控制施工期产生环境影响，还应采取以下环境管理措施：</w:t>
            </w:r>
          </w:p>
          <w:p w14:paraId="762AB006">
            <w:pPr>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sz w:val="24"/>
                <w:szCs w:val="32"/>
                <w:lang w:eastAsia="zh-CN"/>
              </w:rPr>
            </w:pPr>
            <w:r>
              <w:rPr>
                <w:rFonts w:hint="default" w:ascii="Times New Roman" w:hAnsi="Times New Roman" w:eastAsia="宋体" w:cs="Times New Roman"/>
                <w:snapToGrid/>
                <w:color w:val="auto"/>
                <w:kern w:val="2"/>
                <w:sz w:val="24"/>
                <w:szCs w:val="32"/>
                <w:lang w:eastAsia="zh-CN"/>
              </w:rPr>
              <w:t>（1）施工期间设置环保人员，加强对施工现场的监督、管理与考核，以便能及时发现问题及时解决；</w:t>
            </w:r>
          </w:p>
          <w:p w14:paraId="5EAFD448">
            <w:pPr>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sz w:val="24"/>
                <w:szCs w:val="32"/>
                <w:lang w:eastAsia="zh-CN"/>
              </w:rPr>
            </w:pPr>
            <w:r>
              <w:rPr>
                <w:rFonts w:hint="default" w:ascii="Times New Roman" w:hAnsi="Times New Roman" w:eastAsia="宋体" w:cs="Times New Roman"/>
                <w:snapToGrid/>
                <w:color w:val="auto"/>
                <w:kern w:val="2"/>
                <w:sz w:val="24"/>
                <w:szCs w:val="32"/>
                <w:lang w:eastAsia="zh-CN"/>
              </w:rPr>
              <w:t>（2）严格执行并落实本项目及本环评提出的各项防治保护措施，严禁随意排放施工期间产生的废（污）水及固体废物，应及时妥善对施工期间产生的废（污）水及固体废物进行处理；</w:t>
            </w:r>
          </w:p>
          <w:p w14:paraId="1A6FC2F9">
            <w:pPr>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sz w:val="24"/>
                <w:szCs w:val="32"/>
                <w:lang w:eastAsia="zh-CN"/>
              </w:rPr>
            </w:pPr>
            <w:r>
              <w:rPr>
                <w:rFonts w:hint="default" w:ascii="Times New Roman" w:hAnsi="Times New Roman" w:eastAsia="宋体" w:cs="Times New Roman"/>
                <w:snapToGrid/>
                <w:color w:val="auto"/>
                <w:kern w:val="2"/>
                <w:sz w:val="24"/>
                <w:szCs w:val="32"/>
                <w:lang w:eastAsia="zh-CN"/>
              </w:rPr>
              <w:t>（3）加强对施工人员及施工设备和运输车</w:t>
            </w:r>
            <w:r>
              <w:rPr>
                <w:rFonts w:ascii="Times New Roman" w:hAnsi="Times New Roman" w:eastAsia="宋体" w:cs="Times New Roman"/>
                <w:snapToGrid/>
                <w:color w:val="auto"/>
                <w:kern w:val="2"/>
                <w:sz w:val="24"/>
                <w:szCs w:val="32"/>
                <w:lang w:eastAsia="zh-CN"/>
              </w:rPr>
              <w:t>辆的管理，增强施工人员环保意识，注重保护生态；</w:t>
            </w:r>
          </w:p>
          <w:p w14:paraId="4C9784C0">
            <w:pPr>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sz w:val="24"/>
                <w:szCs w:val="32"/>
                <w:lang w:eastAsia="zh-CN"/>
              </w:rPr>
            </w:pPr>
            <w:r>
              <w:rPr>
                <w:rFonts w:ascii="Times New Roman" w:hAnsi="Times New Roman" w:eastAsia="宋体" w:cs="Times New Roman"/>
                <w:snapToGrid/>
                <w:color w:val="auto"/>
                <w:kern w:val="2"/>
                <w:sz w:val="24"/>
                <w:szCs w:val="32"/>
                <w:lang w:eastAsia="zh-CN"/>
              </w:rPr>
              <w:t>（4）做到</w:t>
            </w:r>
            <w:r>
              <w:rPr>
                <w:rFonts w:hint="eastAsia" w:ascii="Times New Roman" w:hAnsi="Times New Roman" w:eastAsia="宋体" w:cs="Times New Roman"/>
                <w:snapToGrid/>
                <w:color w:val="auto"/>
                <w:kern w:val="2"/>
                <w:sz w:val="24"/>
                <w:szCs w:val="32"/>
                <w:lang w:eastAsia="zh-CN"/>
              </w:rPr>
              <w:t>“</w:t>
            </w:r>
            <w:r>
              <w:rPr>
                <w:rFonts w:ascii="Times New Roman" w:hAnsi="Times New Roman" w:eastAsia="宋体" w:cs="Times New Roman"/>
                <w:snapToGrid/>
                <w:color w:val="auto"/>
                <w:kern w:val="2"/>
                <w:sz w:val="24"/>
                <w:szCs w:val="32"/>
                <w:lang w:eastAsia="zh-CN"/>
              </w:rPr>
              <w:t>三同时</w:t>
            </w:r>
            <w:r>
              <w:rPr>
                <w:rFonts w:hint="eastAsia" w:ascii="Times New Roman" w:hAnsi="Times New Roman" w:eastAsia="宋体" w:cs="Times New Roman"/>
                <w:snapToGrid/>
                <w:color w:val="auto"/>
                <w:kern w:val="2"/>
                <w:sz w:val="24"/>
                <w:szCs w:val="32"/>
                <w:lang w:eastAsia="zh-CN"/>
              </w:rPr>
              <w:t>”</w:t>
            </w:r>
            <w:r>
              <w:rPr>
                <w:rFonts w:ascii="Times New Roman" w:hAnsi="Times New Roman" w:eastAsia="宋体" w:cs="Times New Roman"/>
                <w:snapToGrid/>
                <w:color w:val="auto"/>
                <w:kern w:val="2"/>
                <w:sz w:val="24"/>
                <w:szCs w:val="32"/>
                <w:lang w:eastAsia="zh-CN"/>
              </w:rPr>
              <w:t>，即同时设计、同时施工、同时运行，进行环保竣工验收。</w:t>
            </w:r>
          </w:p>
          <w:p w14:paraId="1662BB10">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eastAsia"/>
                <w:lang w:eastAsia="zh-CN"/>
              </w:rPr>
            </w:pPr>
            <w:r>
              <w:rPr>
                <w:rFonts w:ascii="Times New Roman" w:hAnsi="Times New Roman" w:cs="Times New Roman"/>
                <w:snapToGrid/>
                <w:color w:val="auto"/>
                <w:kern w:val="2"/>
                <w:szCs w:val="32"/>
                <w:lang w:eastAsia="zh-CN"/>
              </w:rPr>
              <w:t>综上所述，本项目施工期间对施工现场及周边附近区域环境影响</w:t>
            </w:r>
            <w:r>
              <w:rPr>
                <w:rFonts w:hint="eastAsia" w:ascii="Times New Roman" w:hAnsi="Times New Roman" w:cs="Times New Roman"/>
                <w:snapToGrid/>
                <w:color w:val="auto"/>
                <w:kern w:val="2"/>
                <w:szCs w:val="32"/>
                <w:lang w:eastAsia="zh-CN"/>
              </w:rPr>
              <w:t>较小</w:t>
            </w:r>
            <w:r>
              <w:rPr>
                <w:rFonts w:ascii="Times New Roman" w:hAnsi="Times New Roman" w:cs="Times New Roman"/>
                <w:snapToGrid/>
                <w:color w:val="auto"/>
                <w:kern w:val="2"/>
                <w:szCs w:val="32"/>
                <w:lang w:eastAsia="zh-CN"/>
              </w:rPr>
              <w:t>，待本项目施工完毕即自行消除。施工单位和建设单位只要在本项目施工期间切实执行并严格落实提出的各项防治保护措施，本项目施工期间对施工现场及周边附近区域环境影响</w:t>
            </w:r>
            <w:r>
              <w:rPr>
                <w:rFonts w:hint="eastAsia" w:ascii="Times New Roman" w:hAnsi="Times New Roman" w:cs="Times New Roman"/>
                <w:snapToGrid/>
                <w:color w:val="auto"/>
                <w:kern w:val="2"/>
                <w:szCs w:val="32"/>
                <w:lang w:eastAsia="zh-CN"/>
              </w:rPr>
              <w:t>可接受</w:t>
            </w:r>
            <w:r>
              <w:rPr>
                <w:rFonts w:ascii="Times New Roman" w:hAnsi="Times New Roman" w:cs="Times New Roman"/>
                <w:snapToGrid/>
                <w:color w:val="auto"/>
                <w:kern w:val="2"/>
                <w:szCs w:val="32"/>
                <w:lang w:eastAsia="zh-CN"/>
              </w:rPr>
              <w:t>。</w:t>
            </w:r>
          </w:p>
        </w:tc>
      </w:tr>
      <w:tr w14:paraId="1C162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02" w:hRule="atLeast"/>
        </w:trPr>
        <w:tc>
          <w:tcPr>
            <w:tcW w:w="426" w:type="dxa"/>
            <w:tcBorders>
              <w:right w:val="single" w:color="000000" w:sz="2" w:space="0"/>
            </w:tcBorders>
            <w:textDirection w:val="tbRlV"/>
            <w:vAlign w:val="center"/>
          </w:tcPr>
          <w:p w14:paraId="2CBACF94">
            <w:pPr>
              <w:pStyle w:val="27"/>
              <w:spacing w:before="30" w:line="209" w:lineRule="auto"/>
              <w:ind w:left="4475"/>
              <w:jc w:val="center"/>
              <w:rPr>
                <w:rFonts w:hint="eastAsia"/>
                <w:lang w:eastAsia="zh-CN"/>
              </w:rPr>
            </w:pPr>
            <w:r>
              <w:rPr>
                <w:spacing w:val="22"/>
                <w:w w:val="118"/>
                <w:lang w:eastAsia="zh-CN"/>
              </w:rPr>
              <w:t>运营期环境影响和保护措施</w:t>
            </w:r>
          </w:p>
        </w:tc>
        <w:tc>
          <w:tcPr>
            <w:tcW w:w="8799" w:type="dxa"/>
            <w:tcBorders>
              <w:left w:val="single" w:color="000000" w:sz="2" w:space="0"/>
            </w:tcBorders>
          </w:tcPr>
          <w:p w14:paraId="005B6D76">
            <w:pPr>
              <w:pStyle w:val="27"/>
              <w:keepNext w:val="0"/>
              <w:keepLines w:val="0"/>
              <w:pageBreakBefore w:val="0"/>
              <w:widowControl/>
              <w:wordWrap/>
              <w:overflowPunct/>
              <w:topLinePunct w:val="0"/>
              <w:autoSpaceDE w:val="0"/>
              <w:autoSpaceDN w:val="0"/>
              <w:bidi w:val="0"/>
              <w:adjustRightInd w:val="0"/>
              <w:snapToGrid w:val="0"/>
              <w:spacing w:line="360" w:lineRule="auto"/>
              <w:ind w:left="105" w:leftChars="50" w:right="105" w:rightChars="50"/>
              <w:textAlignment w:val="baseline"/>
              <w:rPr>
                <w:rFonts w:hint="eastAsia"/>
                <w:lang w:eastAsia="zh-CN"/>
              </w:rPr>
            </w:pPr>
            <w:r>
              <w:rPr>
                <w:rFonts w:hint="eastAsia" w:ascii="Times New Roman" w:hAnsi="Times New Roman" w:cs="Times New Roman"/>
                <w:b/>
                <w:bCs/>
                <w:spacing w:val="-3"/>
                <w:lang w:eastAsia="zh-CN"/>
              </w:rPr>
              <w:t>1</w:t>
            </w:r>
            <w:r>
              <w:rPr>
                <w:b/>
                <w:bCs/>
                <w:spacing w:val="-3"/>
                <w:lang w:eastAsia="zh-CN"/>
              </w:rPr>
              <w:t>废气治理措施</w:t>
            </w:r>
          </w:p>
          <w:p w14:paraId="4E82FDBD">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eastAsia"/>
                <w:lang w:eastAsia="zh-CN"/>
              </w:rPr>
            </w:pPr>
            <w:r>
              <w:rPr>
                <w:rFonts w:hint="eastAsia"/>
                <w:lang w:eastAsia="zh-CN"/>
              </w:rPr>
              <w:t>根据《中华人民共和国大气污染防治法》，第七十二条贮存煤炭、煤矸石、煤渣、煤灰、水泥、石灰、石膏、砂土等易产生扬尘的物料应当密闭；不能密闭的，应当设置不低于堆放物高度的严密围挡，并采取有效覆盖措施防治扬尘污染的要求。本项目无组织粉尘防治措施为:</w:t>
            </w:r>
          </w:p>
          <w:p w14:paraId="124D2C82">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76" w:firstLineChars="200"/>
              <w:textAlignment w:val="baseline"/>
              <w:rPr>
                <w:rFonts w:hint="eastAsia"/>
                <w:spacing w:val="-1"/>
                <w:lang w:eastAsia="zh-CN"/>
              </w:rPr>
            </w:pPr>
            <w:r>
              <w:rPr>
                <w:rFonts w:hint="eastAsia"/>
                <w:spacing w:val="-1"/>
                <w:lang w:eastAsia="zh-CN"/>
              </w:rPr>
              <w:t>①</w:t>
            </w:r>
            <w:r>
              <w:rPr>
                <w:spacing w:val="-1"/>
                <w:lang w:eastAsia="zh-CN"/>
              </w:rPr>
              <w:t>产品装车</w:t>
            </w:r>
            <w:r>
              <w:rPr>
                <w:rFonts w:hint="eastAsia"/>
                <w:spacing w:val="-1"/>
                <w:lang w:eastAsia="zh-CN"/>
              </w:rPr>
              <w:t>、卸车</w:t>
            </w:r>
            <w:r>
              <w:rPr>
                <w:spacing w:val="-1"/>
                <w:lang w:eastAsia="zh-CN"/>
              </w:rPr>
              <w:t>产生扬尘采取洒水降尘措施，</w:t>
            </w:r>
            <w:r>
              <w:rPr>
                <w:rFonts w:hint="eastAsia"/>
                <w:spacing w:val="-1"/>
                <w:lang w:eastAsia="zh-CN"/>
              </w:rPr>
              <w:t>对进出</w:t>
            </w:r>
            <w:r>
              <w:rPr>
                <w:spacing w:val="-1"/>
                <w:lang w:eastAsia="zh-CN"/>
              </w:rPr>
              <w:t>运输车辆</w:t>
            </w:r>
            <w:r>
              <w:rPr>
                <w:rFonts w:hint="eastAsia"/>
                <w:spacing w:val="-1"/>
                <w:lang w:eastAsia="zh-CN"/>
              </w:rPr>
              <w:t>进行冲洗，并</w:t>
            </w:r>
            <w:r>
              <w:rPr>
                <w:spacing w:val="-1"/>
                <w:lang w:eastAsia="zh-CN"/>
              </w:rPr>
              <w:t>加盖苫布，防止物料洒落</w:t>
            </w:r>
            <w:r>
              <w:rPr>
                <w:rFonts w:hint="eastAsia"/>
                <w:spacing w:val="-1"/>
                <w:lang w:eastAsia="zh-CN"/>
              </w:rPr>
              <w:t>。</w:t>
            </w:r>
            <w:r>
              <w:rPr>
                <w:spacing w:val="-1"/>
                <w:lang w:eastAsia="zh-CN"/>
              </w:rPr>
              <w:t>运输道路</w:t>
            </w:r>
            <w:r>
              <w:rPr>
                <w:rFonts w:hint="eastAsia"/>
                <w:spacing w:val="-1"/>
                <w:lang w:eastAsia="zh-CN"/>
              </w:rPr>
              <w:t>地面硬化，定期</w:t>
            </w:r>
            <w:r>
              <w:rPr>
                <w:spacing w:val="-1"/>
                <w:lang w:eastAsia="zh-CN"/>
              </w:rPr>
              <w:t>进行</w:t>
            </w:r>
            <w:r>
              <w:rPr>
                <w:rFonts w:hint="eastAsia"/>
                <w:spacing w:val="-1"/>
                <w:lang w:eastAsia="zh-CN"/>
              </w:rPr>
              <w:t>清扫、</w:t>
            </w:r>
            <w:r>
              <w:rPr>
                <w:spacing w:val="-1"/>
                <w:lang w:eastAsia="zh-CN"/>
              </w:rPr>
              <w:t>洒水降尘</w:t>
            </w:r>
            <w:r>
              <w:rPr>
                <w:rFonts w:hint="eastAsia"/>
                <w:spacing w:val="-1"/>
                <w:lang w:eastAsia="zh-CN"/>
              </w:rPr>
              <w:t>，大风天气停止作业。</w:t>
            </w:r>
          </w:p>
          <w:p w14:paraId="35B127DB">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90"/>
              <w:textAlignment w:val="baseline"/>
              <w:rPr>
                <w:rFonts w:hint="eastAsia"/>
                <w:lang w:eastAsia="zh-CN"/>
              </w:rPr>
            </w:pPr>
            <w:r>
              <w:rPr>
                <w:rFonts w:hint="eastAsia" w:ascii="微软雅黑" w:hAnsi="微软雅黑" w:eastAsia="微软雅黑" w:cs="微软雅黑"/>
                <w:spacing w:val="-1"/>
                <w:lang w:eastAsia="zh-CN"/>
              </w:rPr>
              <w:t>②</w:t>
            </w:r>
            <w:r>
              <w:rPr>
                <w:spacing w:val="-1"/>
                <w:lang w:eastAsia="zh-CN"/>
              </w:rPr>
              <w:t>原料</w:t>
            </w:r>
            <w:r>
              <w:rPr>
                <w:rFonts w:hint="eastAsia"/>
                <w:spacing w:val="-1"/>
                <w:lang w:eastAsia="zh-CN"/>
              </w:rPr>
              <w:t>和产品</w:t>
            </w:r>
            <w:r>
              <w:rPr>
                <w:spacing w:val="-1"/>
                <w:lang w:eastAsia="zh-CN"/>
              </w:rPr>
              <w:t>输送</w:t>
            </w:r>
            <w:r>
              <w:rPr>
                <w:spacing w:val="-2"/>
                <w:lang w:eastAsia="zh-CN"/>
              </w:rPr>
              <w:t>采用皮带输送机运送</w:t>
            </w:r>
            <w:r>
              <w:rPr>
                <w:spacing w:val="-22"/>
                <w:lang w:eastAsia="zh-CN"/>
              </w:rPr>
              <w:t xml:space="preserve"> </w:t>
            </w:r>
            <w:r>
              <w:rPr>
                <w:spacing w:val="-2"/>
                <w:lang w:eastAsia="zh-CN"/>
              </w:rPr>
              <w:t>，运输皮带均安装在封闭的通廊中</w:t>
            </w:r>
            <w:r>
              <w:rPr>
                <w:rFonts w:hint="eastAsia"/>
                <w:spacing w:val="-2"/>
                <w:lang w:eastAsia="zh-CN"/>
              </w:rPr>
              <w:t>。洗煤车间和物料堆场均全封闭，设喷雾洒水抑尘装置，定期冲洗厂房地坪等措施，</w:t>
            </w:r>
            <w:r>
              <w:rPr>
                <w:spacing w:val="-2"/>
                <w:lang w:eastAsia="zh-CN"/>
              </w:rPr>
              <w:t>可有效治理无组织粉</w:t>
            </w:r>
            <w:r>
              <w:rPr>
                <w:spacing w:val="24"/>
                <w:lang w:eastAsia="zh-CN"/>
              </w:rPr>
              <w:t>尘逸散问题</w:t>
            </w:r>
            <w:r>
              <w:rPr>
                <w:rFonts w:hint="eastAsia"/>
                <w:spacing w:val="-15"/>
                <w:lang w:eastAsia="zh-CN"/>
              </w:rPr>
              <w:t>。采取以上措施后</w:t>
            </w:r>
            <w:r>
              <w:rPr>
                <w:spacing w:val="24"/>
                <w:lang w:eastAsia="zh-CN"/>
              </w:rPr>
              <w:t>无组织颗粒物排放可满足《煤炭工业污染物排放标准》</w:t>
            </w:r>
            <w:r>
              <w:rPr>
                <w:spacing w:val="-2"/>
                <w:lang w:eastAsia="zh-CN"/>
              </w:rPr>
              <w:t>（</w:t>
            </w:r>
            <w:r>
              <w:rPr>
                <w:rFonts w:ascii="Times New Roman" w:hAnsi="Times New Roman" w:eastAsia="Times New Roman" w:cs="Times New Roman"/>
                <w:spacing w:val="-2"/>
                <w:lang w:eastAsia="zh-CN"/>
              </w:rPr>
              <w:t>GB20426-2006</w:t>
            </w:r>
            <w:r>
              <w:rPr>
                <w:spacing w:val="-2"/>
                <w:lang w:eastAsia="zh-CN"/>
              </w:rPr>
              <w:t xml:space="preserve">）中表 </w:t>
            </w:r>
            <w:r>
              <w:rPr>
                <w:rFonts w:ascii="Times New Roman" w:hAnsi="Times New Roman" w:eastAsia="Times New Roman" w:cs="Times New Roman"/>
                <w:spacing w:val="-2"/>
                <w:lang w:eastAsia="zh-CN"/>
              </w:rPr>
              <w:t>5</w:t>
            </w:r>
            <w:r>
              <w:rPr>
                <w:rFonts w:ascii="Times New Roman" w:hAnsi="Times New Roman" w:eastAsia="Times New Roman" w:cs="Times New Roman"/>
                <w:spacing w:val="29"/>
                <w:lang w:eastAsia="zh-CN"/>
              </w:rPr>
              <w:t xml:space="preserve"> </w:t>
            </w:r>
            <w:r>
              <w:rPr>
                <w:spacing w:val="-2"/>
                <w:lang w:eastAsia="zh-CN"/>
              </w:rPr>
              <w:t xml:space="preserve">中周界外浓度最高点 </w:t>
            </w:r>
            <w:r>
              <w:rPr>
                <w:rFonts w:ascii="Times New Roman" w:hAnsi="Times New Roman" w:eastAsia="Times New Roman" w:cs="Times New Roman"/>
                <w:spacing w:val="-2"/>
                <w:lang w:eastAsia="zh-CN"/>
              </w:rPr>
              <w:t>1.0m</w:t>
            </w:r>
            <w:r>
              <w:rPr>
                <w:rFonts w:ascii="Times New Roman" w:hAnsi="Times New Roman" w:eastAsia="Times New Roman" w:cs="Times New Roman"/>
                <w:spacing w:val="-3"/>
                <w:lang w:eastAsia="zh-CN"/>
              </w:rPr>
              <w:t>g/Nm</w:t>
            </w:r>
            <w:r>
              <w:rPr>
                <w:rFonts w:ascii="Times New Roman" w:hAnsi="Times New Roman" w:eastAsia="Times New Roman" w:cs="Times New Roman"/>
                <w:spacing w:val="-3"/>
                <w:position w:val="8"/>
                <w:sz w:val="14"/>
                <w:szCs w:val="14"/>
                <w:lang w:eastAsia="zh-CN"/>
              </w:rPr>
              <w:t xml:space="preserve">3  </w:t>
            </w:r>
            <w:r>
              <w:rPr>
                <w:spacing w:val="-3"/>
                <w:lang w:eastAsia="zh-CN"/>
              </w:rPr>
              <w:t>的限值要求，本项目</w:t>
            </w:r>
            <w:r>
              <w:rPr>
                <w:lang w:eastAsia="zh-CN"/>
              </w:rPr>
              <w:t>无组织颗粒物排放对周围环境影响可接受。</w:t>
            </w:r>
          </w:p>
          <w:p w14:paraId="0C125D5A">
            <w:pPr>
              <w:pStyle w:val="27"/>
              <w:keepNext w:val="0"/>
              <w:keepLines w:val="0"/>
              <w:pageBreakBefore w:val="0"/>
              <w:kinsoku/>
              <w:wordWrap/>
              <w:overflowPunct/>
              <w:topLinePunct w:val="0"/>
              <w:autoSpaceDE w:val="0"/>
              <w:autoSpaceDN w:val="0"/>
              <w:bidi w:val="0"/>
              <w:adjustRightInd w:val="0"/>
              <w:snapToGrid w:val="0"/>
              <w:spacing w:line="360" w:lineRule="auto"/>
              <w:ind w:left="105" w:leftChars="50" w:right="105" w:rightChars="50" w:firstLine="472" w:firstLineChars="200"/>
              <w:textAlignment w:val="baseline"/>
              <w:rPr>
                <w:rFonts w:hint="eastAsia"/>
                <w:spacing w:val="-7"/>
                <w:lang w:eastAsia="zh-CN"/>
              </w:rPr>
            </w:pPr>
            <w:r>
              <w:rPr>
                <w:rFonts w:hint="eastAsia" w:ascii="微软雅黑" w:hAnsi="微软雅黑" w:eastAsia="微软雅黑" w:cs="微软雅黑"/>
                <w:spacing w:val="-2"/>
                <w:lang w:eastAsia="zh-CN"/>
              </w:rPr>
              <w:t>③</w:t>
            </w:r>
            <w:r>
              <w:rPr>
                <w:spacing w:val="-2"/>
                <w:lang w:eastAsia="zh-CN"/>
              </w:rPr>
              <w:t>本项目破碎筛分工序设置集气罩</w:t>
            </w:r>
            <w:r>
              <w:rPr>
                <w:rFonts w:hint="eastAsia"/>
                <w:spacing w:val="-2"/>
                <w:lang w:eastAsia="zh-CN"/>
              </w:rPr>
              <w:t>，收集效率可以达到80%</w:t>
            </w:r>
            <w:r>
              <w:rPr>
                <w:spacing w:val="-2"/>
                <w:lang w:eastAsia="zh-CN"/>
              </w:rPr>
              <w:t>，</w:t>
            </w:r>
            <w:r>
              <w:rPr>
                <w:rFonts w:hint="eastAsia"/>
                <w:spacing w:val="-2"/>
                <w:lang w:eastAsia="zh-CN"/>
              </w:rPr>
              <w:t>再</w:t>
            </w:r>
            <w:r>
              <w:rPr>
                <w:spacing w:val="-2"/>
                <w:lang w:eastAsia="zh-CN"/>
              </w:rPr>
              <w:t>由布袋除尘器对粉尘进行</w:t>
            </w:r>
            <w:r>
              <w:rPr>
                <w:rFonts w:hint="eastAsia"/>
                <w:spacing w:val="-2"/>
                <w:lang w:eastAsia="zh-CN"/>
              </w:rPr>
              <w:t>处理</w:t>
            </w:r>
            <w:r>
              <w:rPr>
                <w:spacing w:val="-26"/>
                <w:lang w:eastAsia="zh-CN"/>
              </w:rPr>
              <w:t xml:space="preserve"> </w:t>
            </w:r>
            <w:r>
              <w:rPr>
                <w:spacing w:val="-2"/>
                <w:lang w:eastAsia="zh-CN"/>
              </w:rPr>
              <w:t>，除尘效</w:t>
            </w:r>
            <w:r>
              <w:rPr>
                <w:spacing w:val="-7"/>
                <w:lang w:eastAsia="zh-CN"/>
              </w:rPr>
              <w:t>率可以达到</w:t>
            </w:r>
            <w:r>
              <w:rPr>
                <w:rFonts w:ascii="Times New Roman" w:hAnsi="Times New Roman" w:eastAsia="Times New Roman" w:cs="Times New Roman"/>
                <w:spacing w:val="-7"/>
                <w:lang w:eastAsia="zh-CN"/>
              </w:rPr>
              <w:t>99</w:t>
            </w:r>
            <w:r>
              <w:rPr>
                <w:rFonts w:hint="eastAsia" w:ascii="Times New Roman" w:hAnsi="Times New Roman" w:eastAsia="Times New Roman" w:cs="Times New Roman"/>
                <w:spacing w:val="-7"/>
                <w:lang w:val="en-US" w:eastAsia="zh-CN"/>
              </w:rPr>
              <w:t>.9</w:t>
            </w:r>
            <w:r>
              <w:rPr>
                <w:rFonts w:ascii="Times New Roman" w:hAnsi="Times New Roman" w:eastAsia="Times New Roman" w:cs="Times New Roman"/>
                <w:spacing w:val="-7"/>
                <w:lang w:eastAsia="zh-CN"/>
              </w:rPr>
              <w:t>%</w:t>
            </w:r>
            <w:r>
              <w:rPr>
                <w:rFonts w:ascii="Times New Roman" w:hAnsi="Times New Roman" w:eastAsia="Times New Roman" w:cs="Times New Roman"/>
                <w:spacing w:val="-19"/>
                <w:lang w:eastAsia="zh-CN"/>
              </w:rPr>
              <w:t xml:space="preserve"> </w:t>
            </w:r>
            <w:r>
              <w:rPr>
                <w:rFonts w:hint="eastAsia"/>
                <w:spacing w:val="-7"/>
                <w:lang w:eastAsia="zh-CN"/>
              </w:rPr>
              <w:t>。</w:t>
            </w:r>
          </w:p>
          <w:p w14:paraId="0B06407A">
            <w:pPr>
              <w:pStyle w:val="27"/>
              <w:keepNext w:val="0"/>
              <w:keepLines w:val="0"/>
              <w:pageBreakBefore w:val="0"/>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eastAsia"/>
                <w:lang w:eastAsia="zh-CN"/>
              </w:rPr>
            </w:pPr>
            <w:r>
              <w:rPr>
                <w:rFonts w:hint="eastAsia" w:ascii="微软雅黑" w:hAnsi="微软雅黑" w:eastAsia="微软雅黑" w:cs="微软雅黑"/>
                <w:lang w:eastAsia="zh-CN"/>
              </w:rPr>
              <w:t>④</w:t>
            </w:r>
            <w:r>
              <w:rPr>
                <w:rFonts w:hint="eastAsia"/>
                <w:lang w:eastAsia="zh-CN"/>
              </w:rPr>
              <w:t>厂区周边植树绿化，种植花草，可有效防风、防止扬尘扩散。</w:t>
            </w:r>
          </w:p>
          <w:p w14:paraId="20C8297F">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eastAsia"/>
                <w:lang w:eastAsia="zh-CN"/>
              </w:rPr>
            </w:pPr>
          </w:p>
        </w:tc>
      </w:tr>
    </w:tbl>
    <w:p w14:paraId="17EF8A53">
      <w:pPr>
        <w:rPr>
          <w:lang w:eastAsia="zh-CN"/>
        </w:rPr>
        <w:sectPr>
          <w:footerReference r:id="rId4" w:type="default"/>
          <w:pgSz w:w="11908" w:h="16840"/>
          <w:pgMar w:top="1431" w:right="1334" w:bottom="1010" w:left="1333" w:header="0" w:footer="850" w:gutter="0"/>
          <w:pgNumType w:fmt="decimal"/>
          <w:cols w:space="720" w:num="1"/>
        </w:sectPr>
      </w:pPr>
    </w:p>
    <w:p w14:paraId="5B9A5BF5">
      <w:pPr>
        <w:spacing w:before="28"/>
        <w:rPr>
          <w:lang w:eastAsia="zh-CN"/>
        </w:rPr>
      </w:pPr>
    </w:p>
    <w:tbl>
      <w:tblPr>
        <w:tblStyle w:val="26"/>
        <w:tblW w:w="922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4"/>
        <w:gridCol w:w="8921"/>
      </w:tblGrid>
      <w:tr w14:paraId="012C2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93" w:hRule="atLeast"/>
        </w:trPr>
        <w:tc>
          <w:tcPr>
            <w:tcW w:w="304" w:type="dxa"/>
            <w:tcBorders>
              <w:top w:val="single" w:color="auto" w:sz="4" w:space="0"/>
              <w:left w:val="single" w:color="auto" w:sz="4" w:space="0"/>
              <w:bottom w:val="single" w:color="auto" w:sz="4" w:space="0"/>
              <w:right w:val="single" w:color="auto" w:sz="4" w:space="0"/>
            </w:tcBorders>
          </w:tcPr>
          <w:p w14:paraId="4BC69C9F">
            <w:pPr>
              <w:rPr>
                <w:lang w:eastAsia="zh-CN"/>
              </w:rPr>
            </w:pPr>
          </w:p>
        </w:tc>
        <w:tc>
          <w:tcPr>
            <w:tcW w:w="8921" w:type="dxa"/>
            <w:tcBorders>
              <w:top w:val="single" w:color="auto" w:sz="4" w:space="0"/>
              <w:left w:val="single" w:color="auto" w:sz="4" w:space="0"/>
              <w:bottom w:val="single" w:color="auto" w:sz="4" w:space="0"/>
              <w:right w:val="single" w:color="auto" w:sz="4" w:space="0"/>
            </w:tcBorders>
          </w:tcPr>
          <w:p w14:paraId="08142413">
            <w:pPr>
              <w:pStyle w:val="27"/>
              <w:keepNext w:val="0"/>
              <w:keepLines w:val="0"/>
              <w:pageBreakBefore w:val="0"/>
              <w:kinsoku/>
              <w:wordWrap/>
              <w:overflowPunct/>
              <w:topLinePunct w:val="0"/>
              <w:autoSpaceDE w:val="0"/>
              <w:autoSpaceDN w:val="0"/>
              <w:bidi w:val="0"/>
              <w:adjustRightInd w:val="0"/>
              <w:snapToGrid w:val="0"/>
              <w:spacing w:line="360" w:lineRule="auto"/>
              <w:ind w:left="105" w:leftChars="50" w:right="105" w:rightChars="50"/>
              <w:textAlignment w:val="baseline"/>
              <w:rPr>
                <w:rFonts w:hint="eastAsia"/>
                <w:lang w:eastAsia="zh-CN"/>
              </w:rPr>
            </w:pPr>
            <w:r>
              <w:rPr>
                <w:rFonts w:hint="eastAsia" w:ascii="Times New Roman" w:hAnsi="Times New Roman" w:cs="Times New Roman"/>
                <w:b/>
                <w:bCs/>
                <w:spacing w:val="-2"/>
                <w:lang w:eastAsia="zh-CN"/>
              </w:rPr>
              <w:t>2</w:t>
            </w:r>
            <w:r>
              <w:rPr>
                <w:rFonts w:ascii="Times New Roman" w:hAnsi="Times New Roman" w:eastAsia="Times New Roman" w:cs="Times New Roman"/>
                <w:b/>
                <w:bCs/>
                <w:spacing w:val="-2"/>
                <w:lang w:eastAsia="zh-CN"/>
              </w:rPr>
              <w:t>.1</w:t>
            </w:r>
            <w:r>
              <w:rPr>
                <w:b/>
                <w:bCs/>
                <w:spacing w:val="-2"/>
                <w:lang w:eastAsia="zh-CN"/>
              </w:rPr>
              <w:t>水环境影响</w:t>
            </w:r>
            <w:r>
              <w:rPr>
                <w:rFonts w:hint="eastAsia"/>
                <w:b/>
                <w:bCs/>
                <w:spacing w:val="-2"/>
                <w:lang w:eastAsia="zh-CN"/>
              </w:rPr>
              <w:t>分析及保护措施</w:t>
            </w:r>
          </w:p>
          <w:p w14:paraId="07B890DF">
            <w:pPr>
              <w:pStyle w:val="27"/>
              <w:keepNext w:val="0"/>
              <w:keepLines w:val="0"/>
              <w:pageBreakBefore w:val="0"/>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eastAsia"/>
                <w:lang w:eastAsia="zh-CN"/>
              </w:rPr>
            </w:pPr>
            <w:r>
              <w:rPr>
                <w:lang w:eastAsia="zh-CN"/>
              </w:rPr>
              <w:t>项目运营期洒水抑尘用水大部分蒸发，要求堆</w:t>
            </w:r>
            <w:r>
              <w:rPr>
                <w:spacing w:val="-1"/>
                <w:lang w:eastAsia="zh-CN"/>
              </w:rPr>
              <w:t>场地面硬化。废水主要包括洗煤</w:t>
            </w:r>
            <w:r>
              <w:rPr>
                <w:spacing w:val="-2"/>
                <w:lang w:eastAsia="zh-CN"/>
              </w:rPr>
              <w:t>废水、</w:t>
            </w:r>
            <w:r>
              <w:rPr>
                <w:rFonts w:hint="eastAsia"/>
                <w:spacing w:val="-2"/>
                <w:lang w:eastAsia="zh-CN"/>
              </w:rPr>
              <w:t>厂房</w:t>
            </w:r>
            <w:r>
              <w:rPr>
                <w:spacing w:val="-2"/>
                <w:lang w:eastAsia="zh-CN"/>
              </w:rPr>
              <w:t>地面冲洗废水、车辆冲洗废水和生活污水等</w:t>
            </w:r>
            <w:r>
              <w:rPr>
                <w:rFonts w:hint="eastAsia"/>
                <w:spacing w:val="-2"/>
                <w:lang w:eastAsia="zh-CN"/>
              </w:rPr>
              <w:t>，若不合理处置会对地表水、地下水水质及土壤造成污染</w:t>
            </w:r>
            <w:r>
              <w:rPr>
                <w:spacing w:val="-2"/>
                <w:lang w:eastAsia="zh-CN"/>
              </w:rPr>
              <w:t>。</w:t>
            </w:r>
            <w:r>
              <w:rPr>
                <w:rFonts w:hint="eastAsia"/>
                <w:spacing w:val="-2"/>
                <w:lang w:eastAsia="zh-CN"/>
              </w:rPr>
              <w:t>本项目废水环境保护措施如下：</w:t>
            </w:r>
          </w:p>
          <w:p w14:paraId="4E9A75AE">
            <w:pPr>
              <w:pStyle w:val="27"/>
              <w:keepNext w:val="0"/>
              <w:keepLines w:val="0"/>
              <w:pageBreakBefore w:val="0"/>
              <w:kinsoku/>
              <w:wordWrap/>
              <w:overflowPunct/>
              <w:topLinePunct w:val="0"/>
              <w:autoSpaceDE w:val="0"/>
              <w:autoSpaceDN w:val="0"/>
              <w:bidi w:val="0"/>
              <w:adjustRightInd w:val="0"/>
              <w:snapToGrid w:val="0"/>
              <w:spacing w:line="360" w:lineRule="auto"/>
              <w:ind w:left="105" w:leftChars="50" w:right="105" w:rightChars="50"/>
              <w:textAlignment w:val="baseline"/>
              <w:rPr>
                <w:rFonts w:hint="eastAsia"/>
                <w:lang w:eastAsia="zh-CN"/>
              </w:rPr>
            </w:pPr>
            <w:r>
              <w:rPr>
                <w:spacing w:val="-4"/>
                <w:lang w:eastAsia="zh-CN"/>
              </w:rPr>
              <w:t>（</w:t>
            </w:r>
            <w:r>
              <w:rPr>
                <w:rFonts w:ascii="Times New Roman" w:hAnsi="Times New Roman" w:eastAsia="Times New Roman" w:cs="Times New Roman"/>
                <w:spacing w:val="-4"/>
                <w:lang w:eastAsia="zh-CN"/>
              </w:rPr>
              <w:t>1</w:t>
            </w:r>
            <w:r>
              <w:rPr>
                <w:spacing w:val="-4"/>
                <w:lang w:eastAsia="zh-CN"/>
              </w:rPr>
              <w:t>）洗</w:t>
            </w:r>
            <w:r>
              <w:rPr>
                <w:rFonts w:hint="eastAsia"/>
                <w:spacing w:val="-4"/>
                <w:lang w:eastAsia="zh-CN"/>
              </w:rPr>
              <w:t>选</w:t>
            </w:r>
            <w:r>
              <w:rPr>
                <w:spacing w:val="-4"/>
                <w:lang w:eastAsia="zh-CN"/>
              </w:rPr>
              <w:t>废水</w:t>
            </w:r>
          </w:p>
          <w:p w14:paraId="16A176AB">
            <w:pPr>
              <w:pStyle w:val="27"/>
              <w:keepNext w:val="0"/>
              <w:keepLines w:val="0"/>
              <w:pageBreakBefore w:val="0"/>
              <w:kinsoku/>
              <w:wordWrap/>
              <w:overflowPunct/>
              <w:topLinePunct w:val="0"/>
              <w:autoSpaceDE w:val="0"/>
              <w:autoSpaceDN w:val="0"/>
              <w:bidi w:val="0"/>
              <w:adjustRightInd w:val="0"/>
              <w:snapToGrid w:val="0"/>
              <w:spacing w:line="360" w:lineRule="auto"/>
              <w:ind w:left="105" w:leftChars="50" w:right="105" w:rightChars="50" w:firstLine="476" w:firstLineChars="200"/>
              <w:textAlignment w:val="baseline"/>
              <w:outlineLvl w:val="1"/>
              <w:rPr>
                <w:rFonts w:hint="eastAsia"/>
                <w:lang w:eastAsia="zh-CN"/>
              </w:rPr>
            </w:pPr>
            <w:r>
              <w:rPr>
                <w:spacing w:val="-1"/>
                <w:lang w:eastAsia="zh-CN"/>
              </w:rPr>
              <w:t>项目生产废水主要为洗煤工序产生的煤泥水</w:t>
            </w:r>
            <w:r>
              <w:rPr>
                <w:spacing w:val="-2"/>
                <w:lang w:eastAsia="zh-CN"/>
              </w:rPr>
              <w:t>，主要污</w:t>
            </w:r>
            <w:r>
              <w:rPr>
                <w:lang w:eastAsia="zh-CN"/>
              </w:rPr>
              <w:t>染物为悬浮物。</w:t>
            </w:r>
            <w:r>
              <w:rPr>
                <w:rFonts w:hint="eastAsia"/>
                <w:lang w:eastAsia="zh-CN"/>
              </w:rPr>
              <w:t>本项目洗煤废水全部由管道进入厂区循环水池内，经过加药、污泥浓缩、压滤，三级闭路循环处理后，清水回用于生产，煤泥掺入中煤后全部外售。生产废水</w:t>
            </w:r>
            <w:r>
              <w:rPr>
                <w:spacing w:val="-3"/>
                <w:lang w:eastAsia="zh-CN"/>
              </w:rPr>
              <w:t>达到不外排的要求。</w:t>
            </w:r>
          </w:p>
          <w:p w14:paraId="4B524B86">
            <w:pPr>
              <w:pStyle w:val="27"/>
              <w:keepNext w:val="0"/>
              <w:keepLines w:val="0"/>
              <w:pageBreakBefore w:val="0"/>
              <w:kinsoku/>
              <w:wordWrap/>
              <w:overflowPunct/>
              <w:topLinePunct w:val="0"/>
              <w:autoSpaceDE w:val="0"/>
              <w:autoSpaceDN w:val="0"/>
              <w:bidi w:val="0"/>
              <w:adjustRightInd w:val="0"/>
              <w:snapToGrid w:val="0"/>
              <w:spacing w:line="360" w:lineRule="auto"/>
              <w:ind w:left="105" w:leftChars="50" w:right="105" w:rightChars="50"/>
              <w:textAlignment w:val="baseline"/>
              <w:rPr>
                <w:rFonts w:hint="eastAsia"/>
                <w:lang w:eastAsia="zh-CN"/>
              </w:rPr>
            </w:pPr>
            <w:r>
              <w:rPr>
                <w:spacing w:val="-3"/>
                <w:lang w:eastAsia="zh-CN"/>
              </w:rPr>
              <w:t>（</w:t>
            </w:r>
            <w:r>
              <w:rPr>
                <w:rFonts w:ascii="Times New Roman" w:hAnsi="Times New Roman" w:eastAsia="Times New Roman" w:cs="Times New Roman"/>
                <w:spacing w:val="-3"/>
                <w:lang w:eastAsia="zh-CN"/>
              </w:rPr>
              <w:t>2</w:t>
            </w:r>
            <w:r>
              <w:rPr>
                <w:spacing w:val="-3"/>
                <w:lang w:eastAsia="zh-CN"/>
              </w:rPr>
              <w:t>）车间冲洗废水</w:t>
            </w:r>
          </w:p>
          <w:p w14:paraId="2F281F82">
            <w:pPr>
              <w:pStyle w:val="27"/>
              <w:keepNext w:val="0"/>
              <w:keepLines w:val="0"/>
              <w:pageBreakBefore w:val="0"/>
              <w:kinsoku/>
              <w:wordWrap/>
              <w:overflowPunct/>
              <w:topLinePunct w:val="0"/>
              <w:autoSpaceDE w:val="0"/>
              <w:autoSpaceDN w:val="0"/>
              <w:bidi w:val="0"/>
              <w:adjustRightInd w:val="0"/>
              <w:snapToGrid w:val="0"/>
              <w:spacing w:line="360" w:lineRule="auto"/>
              <w:ind w:left="105" w:leftChars="50" w:right="105" w:rightChars="50" w:firstLine="480"/>
              <w:textAlignment w:val="baseline"/>
              <w:rPr>
                <w:rFonts w:hint="eastAsia"/>
                <w:lang w:eastAsia="zh-CN"/>
              </w:rPr>
            </w:pPr>
            <w:r>
              <w:rPr>
                <w:rFonts w:hint="eastAsia"/>
                <w:spacing w:val="-2"/>
                <w:lang w:eastAsia="zh-CN"/>
              </w:rPr>
              <w:t>车间内抑尘废水和</w:t>
            </w:r>
            <w:r>
              <w:rPr>
                <w:spacing w:val="-2"/>
                <w:lang w:eastAsia="zh-CN"/>
              </w:rPr>
              <w:t>冲洗废水主要污染物为</w:t>
            </w:r>
            <w:r>
              <w:rPr>
                <w:lang w:eastAsia="zh-CN"/>
              </w:rPr>
              <w:t>悬浮物</w:t>
            </w:r>
            <w:r>
              <w:rPr>
                <w:spacing w:val="-2"/>
                <w:lang w:eastAsia="zh-CN"/>
              </w:rPr>
              <w:t>，</w:t>
            </w:r>
            <w:r>
              <w:rPr>
                <w:rFonts w:hint="eastAsia"/>
                <w:spacing w:val="-2"/>
                <w:lang w:eastAsia="zh-CN"/>
              </w:rPr>
              <w:t>废水</w:t>
            </w:r>
            <w:r>
              <w:rPr>
                <w:spacing w:val="-2"/>
                <w:lang w:eastAsia="zh-CN"/>
              </w:rPr>
              <w:t>经管网收集进入</w:t>
            </w:r>
            <w:r>
              <w:rPr>
                <w:rFonts w:hint="eastAsia"/>
                <w:spacing w:val="-2"/>
                <w:lang w:eastAsia="zh-CN"/>
              </w:rPr>
              <w:t>沉淀池处理后综合利用，不外排</w:t>
            </w:r>
            <w:r>
              <w:rPr>
                <w:spacing w:val="-4"/>
                <w:lang w:eastAsia="zh-CN"/>
              </w:rPr>
              <w:t>。</w:t>
            </w:r>
          </w:p>
          <w:p w14:paraId="314D912C">
            <w:pPr>
              <w:pStyle w:val="27"/>
              <w:keepNext w:val="0"/>
              <w:keepLines w:val="0"/>
              <w:pageBreakBefore w:val="0"/>
              <w:kinsoku/>
              <w:wordWrap/>
              <w:overflowPunct/>
              <w:topLinePunct w:val="0"/>
              <w:autoSpaceDE w:val="0"/>
              <w:autoSpaceDN w:val="0"/>
              <w:bidi w:val="0"/>
              <w:adjustRightInd w:val="0"/>
              <w:snapToGrid w:val="0"/>
              <w:spacing w:line="360" w:lineRule="auto"/>
              <w:ind w:left="105" w:leftChars="50" w:right="105" w:rightChars="50"/>
              <w:textAlignment w:val="baseline"/>
              <w:rPr>
                <w:rFonts w:hint="eastAsia"/>
                <w:lang w:eastAsia="zh-CN"/>
              </w:rPr>
            </w:pPr>
            <w:r>
              <w:rPr>
                <w:spacing w:val="-3"/>
                <w:lang w:eastAsia="zh-CN"/>
              </w:rPr>
              <w:t>（</w:t>
            </w:r>
            <w:r>
              <w:rPr>
                <w:rFonts w:ascii="Times New Roman" w:hAnsi="Times New Roman" w:eastAsia="Times New Roman" w:cs="Times New Roman"/>
                <w:spacing w:val="-3"/>
                <w:lang w:eastAsia="zh-CN"/>
              </w:rPr>
              <w:t>3</w:t>
            </w:r>
            <w:r>
              <w:rPr>
                <w:spacing w:val="-3"/>
                <w:lang w:eastAsia="zh-CN"/>
              </w:rPr>
              <w:t>）车辆冲洗废水</w:t>
            </w:r>
          </w:p>
          <w:p w14:paraId="07C721C0">
            <w:pPr>
              <w:pStyle w:val="27"/>
              <w:keepNext w:val="0"/>
              <w:keepLines w:val="0"/>
              <w:pageBreakBefore w:val="0"/>
              <w:kinsoku/>
              <w:wordWrap/>
              <w:overflowPunct/>
              <w:topLinePunct w:val="0"/>
              <w:autoSpaceDE w:val="0"/>
              <w:autoSpaceDN w:val="0"/>
              <w:bidi w:val="0"/>
              <w:adjustRightInd w:val="0"/>
              <w:snapToGrid w:val="0"/>
              <w:spacing w:line="360" w:lineRule="auto"/>
              <w:ind w:left="105" w:leftChars="50" w:right="105" w:rightChars="50" w:firstLine="480"/>
              <w:textAlignment w:val="baseline"/>
              <w:rPr>
                <w:rFonts w:hint="eastAsia"/>
                <w:lang w:eastAsia="zh-CN"/>
              </w:rPr>
            </w:pPr>
            <w:r>
              <w:rPr>
                <w:spacing w:val="-2"/>
                <w:lang w:eastAsia="zh-CN"/>
              </w:rPr>
              <w:t>项目车辆冲洗废水仅冲洗车辆尘土，主要污染物为</w:t>
            </w:r>
            <w:r>
              <w:rPr>
                <w:lang w:eastAsia="zh-CN"/>
              </w:rPr>
              <w:t>悬浮物</w:t>
            </w:r>
            <w:r>
              <w:rPr>
                <w:spacing w:val="-2"/>
                <w:lang w:eastAsia="zh-CN"/>
              </w:rPr>
              <w:t>，不含油类，冲洗</w:t>
            </w:r>
            <w:r>
              <w:rPr>
                <w:rFonts w:hint="eastAsia"/>
                <w:spacing w:val="-2"/>
                <w:lang w:eastAsia="zh-CN"/>
              </w:rPr>
              <w:t>废水</w:t>
            </w:r>
            <w:r>
              <w:rPr>
                <w:spacing w:val="-2"/>
                <w:lang w:eastAsia="zh-CN"/>
              </w:rPr>
              <w:t>经</w:t>
            </w:r>
            <w:r>
              <w:rPr>
                <w:rFonts w:hint="eastAsia"/>
                <w:spacing w:val="-2"/>
                <w:lang w:eastAsia="zh-CN"/>
              </w:rPr>
              <w:t>管道</w:t>
            </w:r>
            <w:r>
              <w:rPr>
                <w:spacing w:val="-2"/>
                <w:lang w:eastAsia="zh-CN"/>
              </w:rPr>
              <w:t>收集进入</w:t>
            </w:r>
            <w:r>
              <w:rPr>
                <w:rFonts w:hint="eastAsia"/>
                <w:spacing w:val="-2"/>
                <w:lang w:eastAsia="zh-CN"/>
              </w:rPr>
              <w:t>沉淀池处理后综合利用，不外排</w:t>
            </w:r>
            <w:r>
              <w:rPr>
                <w:spacing w:val="-4"/>
                <w:lang w:eastAsia="zh-CN"/>
              </w:rPr>
              <w:t>。</w:t>
            </w:r>
          </w:p>
          <w:p w14:paraId="7D667147">
            <w:pPr>
              <w:pStyle w:val="27"/>
              <w:keepNext w:val="0"/>
              <w:keepLines w:val="0"/>
              <w:pageBreakBefore w:val="0"/>
              <w:kinsoku/>
              <w:wordWrap/>
              <w:overflowPunct/>
              <w:topLinePunct w:val="0"/>
              <w:autoSpaceDE w:val="0"/>
              <w:autoSpaceDN w:val="0"/>
              <w:bidi w:val="0"/>
              <w:adjustRightInd w:val="0"/>
              <w:snapToGrid w:val="0"/>
              <w:spacing w:line="360" w:lineRule="auto"/>
              <w:ind w:left="105" w:leftChars="50" w:right="105" w:rightChars="50"/>
              <w:textAlignment w:val="baseline"/>
              <w:rPr>
                <w:rFonts w:hint="eastAsia"/>
                <w:lang w:eastAsia="zh-CN"/>
              </w:rPr>
            </w:pPr>
            <w:r>
              <w:rPr>
                <w:spacing w:val="-4"/>
                <w:lang w:eastAsia="zh-CN"/>
              </w:rPr>
              <w:t>（</w:t>
            </w:r>
            <w:r>
              <w:rPr>
                <w:rFonts w:ascii="Times New Roman" w:hAnsi="Times New Roman" w:eastAsia="Times New Roman" w:cs="Times New Roman"/>
                <w:spacing w:val="-4"/>
                <w:lang w:eastAsia="zh-CN"/>
              </w:rPr>
              <w:t>4</w:t>
            </w:r>
            <w:r>
              <w:rPr>
                <w:spacing w:val="-4"/>
                <w:lang w:eastAsia="zh-CN"/>
              </w:rPr>
              <w:t>）生活污水</w:t>
            </w:r>
          </w:p>
          <w:p w14:paraId="09183815">
            <w:pPr>
              <w:pStyle w:val="27"/>
              <w:keepNext w:val="0"/>
              <w:keepLines w:val="0"/>
              <w:pageBreakBefore w:val="0"/>
              <w:kinsoku/>
              <w:wordWrap/>
              <w:overflowPunct/>
              <w:topLinePunct w:val="0"/>
              <w:autoSpaceDE w:val="0"/>
              <w:autoSpaceDN w:val="0"/>
              <w:bidi w:val="0"/>
              <w:adjustRightInd w:val="0"/>
              <w:snapToGrid w:val="0"/>
              <w:spacing w:line="360" w:lineRule="auto"/>
              <w:ind w:left="105" w:leftChars="50" w:right="105" w:rightChars="50" w:firstLine="468" w:firstLineChars="200"/>
              <w:textAlignment w:val="baseline"/>
              <w:outlineLvl w:val="1"/>
              <w:rPr>
                <w:rFonts w:hint="eastAsia" w:ascii="Times New Roman" w:hAnsi="Times New Roman" w:eastAsia="宋体" w:cs="Times New Roman"/>
                <w:sz w:val="24"/>
                <w:szCs w:val="24"/>
                <w:lang w:eastAsia="zh-CN"/>
              </w:rPr>
            </w:pPr>
            <w:r>
              <w:rPr>
                <w:rFonts w:hint="eastAsia"/>
                <w:spacing w:val="-3"/>
                <w:lang w:eastAsia="zh-CN"/>
              </w:rPr>
              <w:t>生活</w:t>
            </w:r>
            <w:r>
              <w:rPr>
                <w:rFonts w:hint="eastAsia"/>
                <w:spacing w:val="-2"/>
                <w:lang w:eastAsia="zh-CN"/>
              </w:rPr>
              <w:t>污水</w:t>
            </w:r>
            <w:r>
              <w:rPr>
                <w:rFonts w:hint="eastAsia"/>
                <w:spacing w:val="-2"/>
                <w:lang w:val="en-US" w:eastAsia="zh-CN"/>
              </w:rPr>
              <w:t>经防渗化粪池收集后拉运至沙湾县第二污水处理厂深度处理。</w:t>
            </w:r>
          </w:p>
        </w:tc>
      </w:tr>
    </w:tbl>
    <w:p w14:paraId="1608DA22">
      <w:pPr>
        <w:rPr>
          <w:lang w:eastAsia="zh-CN"/>
        </w:rPr>
        <w:sectPr>
          <w:footerReference r:id="rId5" w:type="default"/>
          <w:pgSz w:w="11908" w:h="16840"/>
          <w:pgMar w:top="1431" w:right="1334" w:bottom="1010" w:left="1333" w:header="0" w:footer="850" w:gutter="0"/>
          <w:pgNumType w:fmt="decimal"/>
          <w:cols w:space="720" w:num="1"/>
        </w:sectPr>
      </w:pPr>
    </w:p>
    <w:p w14:paraId="6CA4FD4D">
      <w:pPr>
        <w:spacing w:before="28"/>
        <w:rPr>
          <w:lang w:eastAsia="zh-CN"/>
        </w:rPr>
      </w:pPr>
    </w:p>
    <w:p w14:paraId="4C04760F">
      <w:pPr>
        <w:spacing w:before="28"/>
        <w:rPr>
          <w:lang w:eastAsia="zh-CN"/>
        </w:rPr>
      </w:pPr>
    </w:p>
    <w:tbl>
      <w:tblPr>
        <w:tblStyle w:val="26"/>
        <w:tblW w:w="92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4"/>
        <w:gridCol w:w="8920"/>
      </w:tblGrid>
      <w:tr w14:paraId="2FA0E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304" w:type="dxa"/>
            <w:tcBorders>
              <w:top w:val="single" w:color="auto" w:sz="4" w:space="0"/>
              <w:left w:val="single" w:color="auto" w:sz="4" w:space="0"/>
              <w:bottom w:val="single" w:color="auto" w:sz="4" w:space="0"/>
              <w:right w:val="single" w:color="auto" w:sz="4" w:space="0"/>
            </w:tcBorders>
          </w:tcPr>
          <w:p w14:paraId="6231F26B">
            <w:pPr>
              <w:rPr>
                <w:lang w:eastAsia="zh-CN"/>
              </w:rPr>
            </w:pPr>
          </w:p>
        </w:tc>
        <w:tc>
          <w:tcPr>
            <w:tcW w:w="8920" w:type="dxa"/>
            <w:tcBorders>
              <w:top w:val="single" w:color="auto" w:sz="4" w:space="0"/>
              <w:left w:val="single" w:color="auto" w:sz="4" w:space="0"/>
              <w:bottom w:val="single" w:color="auto" w:sz="4" w:space="0"/>
              <w:right w:val="single" w:color="auto" w:sz="4" w:space="0"/>
            </w:tcBorders>
          </w:tcPr>
          <w:p w14:paraId="312DCBF6">
            <w:pPr>
              <w:pStyle w:val="27"/>
              <w:keepNext w:val="0"/>
              <w:keepLines w:val="0"/>
              <w:pageBreakBefore w:val="0"/>
              <w:widowControl/>
              <w:kinsoku/>
              <w:wordWrap/>
              <w:overflowPunct/>
              <w:topLinePunct w:val="0"/>
              <w:autoSpaceDE w:val="0"/>
              <w:autoSpaceDN w:val="0"/>
              <w:bidi w:val="0"/>
              <w:adjustRightInd w:val="0"/>
              <w:snapToGrid w:val="0"/>
              <w:spacing w:line="360" w:lineRule="auto"/>
              <w:ind w:firstLine="231" w:firstLineChars="100"/>
              <w:textAlignment w:val="baseline"/>
              <w:rPr>
                <w:rFonts w:hint="default" w:ascii="Times New Roman" w:hAnsi="Times New Roman" w:cs="Times New Roman"/>
                <w:b/>
                <w:bCs/>
                <w:lang w:eastAsia="zh-CN"/>
              </w:rPr>
            </w:pPr>
            <w:r>
              <w:rPr>
                <w:rFonts w:hint="default" w:ascii="Times New Roman" w:hAnsi="Times New Roman" w:cs="Times New Roman"/>
                <w:b/>
                <w:bCs/>
                <w:spacing w:val="-5"/>
                <w:lang w:eastAsia="zh-CN"/>
              </w:rPr>
              <w:t>3.噪声防治措施</w:t>
            </w:r>
          </w:p>
          <w:p w14:paraId="44F67515">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76" w:firstLineChars="200"/>
              <w:textAlignment w:val="baseline"/>
              <w:rPr>
                <w:rFonts w:hint="default" w:ascii="Times New Roman" w:hAnsi="Times New Roman" w:cs="Times New Roman"/>
                <w:lang w:eastAsia="zh-CN"/>
              </w:rPr>
            </w:pPr>
            <w:r>
              <w:rPr>
                <w:rFonts w:hint="default" w:ascii="Times New Roman" w:hAnsi="Times New Roman" w:cs="Times New Roman"/>
                <w:spacing w:val="-1"/>
                <w:lang w:eastAsia="zh-CN"/>
              </w:rPr>
              <w:t>项目拟采取的噪声防治措施主要包括：</w:t>
            </w:r>
          </w:p>
          <w:p w14:paraId="3DF682DE">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40" w:firstLineChars="200"/>
              <w:textAlignment w:val="baseline"/>
              <w:rPr>
                <w:rFonts w:hint="default" w:ascii="Times New Roman" w:hAnsi="Times New Roman" w:cs="Times New Roman"/>
                <w:lang w:eastAsia="zh-CN"/>
              </w:rPr>
            </w:pPr>
            <w:r>
              <w:rPr>
                <w:rFonts w:hint="default" w:ascii="Times New Roman" w:hAnsi="Times New Roman" w:cs="Times New Roman"/>
                <w:spacing w:val="-10"/>
                <w:lang w:eastAsia="zh-CN"/>
              </w:rPr>
              <w:t>（</w:t>
            </w:r>
            <w:r>
              <w:rPr>
                <w:rFonts w:hint="default" w:ascii="Times New Roman" w:hAnsi="Times New Roman" w:eastAsia="Times New Roman" w:cs="Times New Roman"/>
                <w:spacing w:val="-10"/>
                <w:lang w:eastAsia="zh-CN"/>
              </w:rPr>
              <w:t>1</w:t>
            </w:r>
            <w:r>
              <w:rPr>
                <w:rFonts w:hint="default" w:ascii="Times New Roman" w:hAnsi="Times New Roman" w:eastAsia="Times New Roman" w:cs="Times New Roman"/>
                <w:spacing w:val="-7"/>
                <w:lang w:eastAsia="zh-CN"/>
              </w:rPr>
              <w:t xml:space="preserve"> </w:t>
            </w:r>
            <w:r>
              <w:rPr>
                <w:rFonts w:hint="default" w:ascii="Times New Roman" w:hAnsi="Times New Roman" w:cs="Times New Roman"/>
                <w:spacing w:val="-10"/>
                <w:lang w:eastAsia="zh-CN"/>
              </w:rPr>
              <w:t>）选用低噪声设备，合理规划噪声源的位置。</w:t>
            </w:r>
          </w:p>
          <w:p w14:paraId="35074921">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80" w:firstLineChars="200"/>
              <w:textAlignment w:val="baseline"/>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eastAsia="Times New Roman" w:cs="Times New Roman"/>
                <w:lang w:eastAsia="zh-CN"/>
              </w:rPr>
              <w:t>2</w:t>
            </w:r>
            <w:r>
              <w:rPr>
                <w:rFonts w:hint="default" w:ascii="Times New Roman" w:hAnsi="Times New Roman" w:cs="Times New Roman"/>
                <w:lang w:eastAsia="zh-CN"/>
              </w:rPr>
              <w:t>）平时加强对设备的保养维护，使之保持良好的工作状态。</w:t>
            </w:r>
          </w:p>
          <w:p w14:paraId="738D3F97">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70"/>
              <w:textAlignment w:val="baseline"/>
              <w:rPr>
                <w:rFonts w:hint="default" w:ascii="Times New Roman" w:hAnsi="Times New Roman" w:cs="Times New Roman"/>
                <w:lang w:eastAsia="zh-CN"/>
              </w:rPr>
            </w:pPr>
            <w:r>
              <w:rPr>
                <w:rFonts w:hint="default" w:ascii="Times New Roman" w:hAnsi="Times New Roman" w:cs="Times New Roman"/>
                <w:spacing w:val="-1"/>
                <w:lang w:eastAsia="zh-CN"/>
              </w:rPr>
              <w:t>（</w:t>
            </w:r>
            <w:r>
              <w:rPr>
                <w:rFonts w:hint="default" w:ascii="Times New Roman" w:hAnsi="Times New Roman" w:eastAsia="Times New Roman" w:cs="Times New Roman"/>
                <w:spacing w:val="-1"/>
                <w:lang w:eastAsia="zh-CN"/>
              </w:rPr>
              <w:t>3</w:t>
            </w:r>
            <w:r>
              <w:rPr>
                <w:rFonts w:hint="default" w:ascii="Times New Roman" w:hAnsi="Times New Roman" w:cs="Times New Roman"/>
                <w:spacing w:val="-1"/>
                <w:lang w:eastAsia="zh-CN"/>
              </w:rPr>
              <w:t>）泵机安置在房间或密闭空间内，对生产车间的</w:t>
            </w:r>
            <w:r>
              <w:rPr>
                <w:rFonts w:hint="default" w:ascii="Times New Roman" w:hAnsi="Times New Roman" w:cs="Times New Roman"/>
                <w:spacing w:val="-2"/>
                <w:lang w:eastAsia="zh-CN"/>
              </w:rPr>
              <w:t>门窗、墙面隔声处理，</w:t>
            </w:r>
            <w:r>
              <w:rPr>
                <w:rFonts w:hint="default" w:ascii="Times New Roman" w:hAnsi="Times New Roman" w:cs="Times New Roman"/>
                <w:spacing w:val="-1"/>
                <w:lang w:eastAsia="zh-CN"/>
              </w:rPr>
              <w:t>依靠车间墙体的隔声作用达到降噪目的。尤其应注意的是在进出料时</w:t>
            </w:r>
            <w:r>
              <w:rPr>
                <w:rFonts w:hint="default" w:ascii="Times New Roman" w:hAnsi="Times New Roman" w:cs="Times New Roman"/>
                <w:spacing w:val="-23"/>
                <w:lang w:eastAsia="zh-CN"/>
              </w:rPr>
              <w:t xml:space="preserve"> </w:t>
            </w:r>
            <w:r>
              <w:rPr>
                <w:rFonts w:hint="default" w:ascii="Times New Roman" w:hAnsi="Times New Roman" w:cs="Times New Roman"/>
                <w:spacing w:val="-1"/>
                <w:lang w:eastAsia="zh-CN"/>
              </w:rPr>
              <w:t>，生产车间的门窗须关闭。</w:t>
            </w:r>
          </w:p>
          <w:p w14:paraId="0CCD8470">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68"/>
              <w:textAlignment w:val="baseline"/>
              <w:rPr>
                <w:rFonts w:hint="default" w:ascii="Times New Roman" w:hAnsi="Times New Roman" w:cs="Times New Roman"/>
                <w:spacing w:val="-2"/>
                <w:lang w:eastAsia="zh-CN"/>
              </w:rPr>
            </w:pPr>
            <w:r>
              <w:rPr>
                <w:rFonts w:hint="default" w:ascii="Times New Roman" w:hAnsi="Times New Roman" w:cs="Times New Roman"/>
                <w:spacing w:val="-3"/>
                <w:lang w:eastAsia="zh-CN"/>
              </w:rPr>
              <w:t>（</w:t>
            </w:r>
            <w:r>
              <w:rPr>
                <w:rFonts w:hint="default" w:ascii="Times New Roman" w:hAnsi="Times New Roman" w:eastAsia="Times New Roman" w:cs="Times New Roman"/>
                <w:spacing w:val="-3"/>
                <w:lang w:eastAsia="zh-CN"/>
              </w:rPr>
              <w:t>4</w:t>
            </w:r>
            <w:r>
              <w:rPr>
                <w:rFonts w:hint="default" w:ascii="Times New Roman" w:hAnsi="Times New Roman" w:cs="Times New Roman"/>
                <w:spacing w:val="-3"/>
                <w:lang w:eastAsia="zh-CN"/>
              </w:rPr>
              <w:t>）对噪声源强较大的风机针对性治理，选用低噪音风机，风机与地面的</w:t>
            </w:r>
            <w:r>
              <w:rPr>
                <w:rFonts w:hint="default" w:ascii="Times New Roman" w:hAnsi="Times New Roman" w:cs="Times New Roman"/>
                <w:spacing w:val="-2"/>
                <w:lang w:eastAsia="zh-CN"/>
              </w:rPr>
              <w:t>接触处设置减震橡胶垫</w:t>
            </w:r>
            <w:r>
              <w:rPr>
                <w:rFonts w:hint="default" w:ascii="Times New Roman" w:hAnsi="Times New Roman" w:cs="Times New Roman"/>
                <w:spacing w:val="-29"/>
                <w:lang w:eastAsia="zh-CN"/>
              </w:rPr>
              <w:t xml:space="preserve"> </w:t>
            </w:r>
            <w:r>
              <w:rPr>
                <w:rFonts w:hint="default" w:ascii="Times New Roman" w:hAnsi="Times New Roman" w:cs="Times New Roman"/>
                <w:spacing w:val="-2"/>
                <w:lang w:eastAsia="zh-CN"/>
              </w:rPr>
              <w:t>，管道采用软连接，并安装隔声罩。</w:t>
            </w:r>
          </w:p>
          <w:p w14:paraId="435E6479">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68"/>
              <w:textAlignment w:val="baseline"/>
              <w:rPr>
                <w:rFonts w:hint="default" w:ascii="Times New Roman" w:hAnsi="Times New Roman" w:cs="Times New Roman"/>
                <w:spacing w:val="-2"/>
                <w:lang w:eastAsia="zh-CN"/>
              </w:rPr>
            </w:pPr>
            <w:r>
              <w:rPr>
                <w:rFonts w:hint="default" w:ascii="Times New Roman" w:hAnsi="Times New Roman" w:cs="Times New Roman"/>
                <w:spacing w:val="-2"/>
                <w:lang w:eastAsia="zh-CN"/>
              </w:rPr>
              <w:t>（5）进出厂区的车辆减速慢行，控制鸣笛。</w:t>
            </w:r>
          </w:p>
          <w:p w14:paraId="1741611B">
            <w:pPr>
              <w:pStyle w:val="27"/>
              <w:keepNext w:val="0"/>
              <w:keepLines w:val="0"/>
              <w:pageBreakBefore w:val="0"/>
              <w:widowControl/>
              <w:kinsoku/>
              <w:wordWrap/>
              <w:overflowPunct/>
              <w:topLinePunct w:val="0"/>
              <w:autoSpaceDE w:val="0"/>
              <w:autoSpaceDN w:val="0"/>
              <w:bidi w:val="0"/>
              <w:adjustRightInd w:val="0"/>
              <w:snapToGrid w:val="0"/>
              <w:spacing w:line="360" w:lineRule="auto"/>
              <w:ind w:left="105" w:leftChars="50" w:right="105" w:rightChars="50" w:firstLine="472" w:firstLineChars="200"/>
              <w:textAlignment w:val="baseline"/>
              <w:rPr>
                <w:rFonts w:hint="default" w:ascii="Times New Roman" w:hAnsi="Times New Roman" w:cs="Times New Roman"/>
                <w:spacing w:val="-2"/>
                <w:lang w:eastAsia="zh-CN"/>
              </w:rPr>
            </w:pPr>
            <w:r>
              <w:rPr>
                <w:rFonts w:hint="default" w:ascii="Times New Roman" w:hAnsi="Times New Roman" w:cs="Times New Roman"/>
                <w:spacing w:val="-2"/>
                <w:lang w:eastAsia="zh-CN"/>
              </w:rPr>
              <w:t>（6）加强厂区绿化。</w:t>
            </w:r>
          </w:p>
          <w:p w14:paraId="0C6424E0">
            <w:pPr>
              <w:pStyle w:val="27"/>
              <w:keepNext w:val="0"/>
              <w:keepLines w:val="0"/>
              <w:pageBreakBefore w:val="0"/>
              <w:widowControl/>
              <w:kinsoku/>
              <w:wordWrap/>
              <w:overflowPunct/>
              <w:topLinePunct w:val="0"/>
              <w:autoSpaceDE w:val="0"/>
              <w:autoSpaceDN w:val="0"/>
              <w:bidi w:val="0"/>
              <w:adjustRightInd w:val="0"/>
              <w:snapToGrid w:val="0"/>
              <w:spacing w:line="360" w:lineRule="auto"/>
              <w:ind w:firstLine="231" w:firstLineChars="100"/>
              <w:textAlignment w:val="baseline"/>
              <w:rPr>
                <w:rFonts w:hint="eastAsia" w:ascii="Times New Roman" w:hAnsi="Times New Roman" w:cs="Times New Roman"/>
                <w:b/>
                <w:bCs/>
                <w:spacing w:val="-5"/>
                <w:lang w:val="en-US" w:eastAsia="zh-CN"/>
              </w:rPr>
            </w:pPr>
            <w:r>
              <w:rPr>
                <w:rFonts w:hint="eastAsia" w:ascii="Times New Roman" w:hAnsi="Times New Roman" w:cs="Times New Roman"/>
                <w:b/>
                <w:bCs/>
                <w:spacing w:val="-5"/>
                <w:lang w:val="en-US" w:eastAsia="zh-CN"/>
              </w:rPr>
              <w:t>4.固体废物处置</w:t>
            </w:r>
          </w:p>
          <w:p w14:paraId="74EE64E8">
            <w:pPr>
              <w:pStyle w:val="27"/>
              <w:spacing w:line="360" w:lineRule="auto"/>
              <w:ind w:left="105" w:leftChars="50" w:right="283" w:firstLine="478"/>
              <w:rPr>
                <w:rFonts w:hint="eastAsia"/>
                <w:lang w:eastAsia="zh-CN"/>
              </w:rPr>
            </w:pPr>
            <w:r>
              <w:rPr>
                <w:lang w:eastAsia="zh-CN"/>
              </w:rPr>
              <w:t>本项目产生的固体废物主要包括</w:t>
            </w:r>
            <w:r>
              <w:rPr>
                <w:rFonts w:hint="eastAsia"/>
                <w:lang w:eastAsia="zh-CN"/>
              </w:rPr>
              <w:t>煤泥、煤矸石、絮凝</w:t>
            </w:r>
            <w:r>
              <w:rPr>
                <w:lang w:eastAsia="zh-CN"/>
              </w:rPr>
              <w:t>剂</w:t>
            </w:r>
            <w:r>
              <w:rPr>
                <w:rFonts w:hint="eastAsia"/>
                <w:lang w:eastAsia="zh-CN"/>
              </w:rPr>
              <w:t>废</w:t>
            </w:r>
            <w:r>
              <w:rPr>
                <w:lang w:eastAsia="zh-CN"/>
              </w:rPr>
              <w:t>包装袋、废机油、废机油桶以</w:t>
            </w:r>
            <w:r>
              <w:rPr>
                <w:spacing w:val="-1"/>
                <w:lang w:eastAsia="zh-CN"/>
              </w:rPr>
              <w:t>及废含油抹布</w:t>
            </w:r>
            <w:r>
              <w:rPr>
                <w:rFonts w:hint="eastAsia"/>
                <w:spacing w:val="-1"/>
                <w:lang w:eastAsia="zh-CN"/>
              </w:rPr>
              <w:t>、生活垃圾等</w:t>
            </w:r>
            <w:r>
              <w:rPr>
                <w:spacing w:val="-1"/>
                <w:lang w:eastAsia="zh-CN"/>
              </w:rPr>
              <w:t>。</w:t>
            </w:r>
          </w:p>
          <w:p w14:paraId="34109D82">
            <w:pPr>
              <w:pStyle w:val="27"/>
              <w:spacing w:line="360" w:lineRule="auto"/>
              <w:ind w:left="105" w:leftChars="50" w:right="283" w:firstLine="240" w:firstLineChars="100"/>
              <w:rPr>
                <w:rFonts w:hint="eastAsia"/>
                <w:lang w:eastAsia="zh-CN"/>
              </w:rPr>
            </w:pPr>
            <w:r>
              <w:rPr>
                <w:lang w:eastAsia="zh-CN"/>
              </w:rPr>
              <w:t>（</w:t>
            </w:r>
            <w:r>
              <w:rPr>
                <w:rFonts w:hint="eastAsia" w:ascii="Times New Roman" w:hAnsi="Times New Roman" w:cs="Times New Roman"/>
                <w:lang w:eastAsia="zh-CN"/>
              </w:rPr>
              <w:t>1</w:t>
            </w:r>
            <w:r>
              <w:rPr>
                <w:lang w:eastAsia="zh-CN"/>
              </w:rPr>
              <w:t>）一般工业固体废物</w:t>
            </w:r>
          </w:p>
          <w:p w14:paraId="21563447">
            <w:pPr>
              <w:pStyle w:val="27"/>
              <w:spacing w:line="360" w:lineRule="auto"/>
              <w:ind w:left="105" w:leftChars="50" w:right="283" w:firstLine="468" w:firstLineChars="200"/>
              <w:rPr>
                <w:rFonts w:hint="eastAsia"/>
                <w:lang w:eastAsia="zh-CN"/>
              </w:rPr>
            </w:pPr>
            <w:r>
              <w:rPr>
                <w:rFonts w:ascii="仿宋" w:hAnsi="仿宋" w:eastAsia="仿宋" w:cs="仿宋"/>
                <w:spacing w:val="-3"/>
                <w:lang w:eastAsia="zh-CN"/>
              </w:rPr>
              <w:t>①</w:t>
            </w:r>
            <w:r>
              <w:rPr>
                <w:rFonts w:hint="eastAsia"/>
                <w:spacing w:val="-3"/>
                <w:lang w:eastAsia="zh-CN"/>
              </w:rPr>
              <w:t>絮凝</w:t>
            </w:r>
            <w:r>
              <w:rPr>
                <w:spacing w:val="-3"/>
                <w:lang w:eastAsia="zh-CN"/>
              </w:rPr>
              <w:t>剂</w:t>
            </w:r>
            <w:r>
              <w:rPr>
                <w:rFonts w:hint="eastAsia"/>
                <w:spacing w:val="-3"/>
                <w:lang w:eastAsia="zh-CN"/>
              </w:rPr>
              <w:t>废</w:t>
            </w:r>
            <w:r>
              <w:rPr>
                <w:spacing w:val="-3"/>
                <w:lang w:eastAsia="zh-CN"/>
              </w:rPr>
              <w:t>包装袋</w:t>
            </w:r>
            <w:r>
              <w:rPr>
                <w:rFonts w:ascii="Times New Roman" w:hAnsi="Times New Roman" w:eastAsia="Times New Roman" w:cs="Times New Roman"/>
                <w:spacing w:val="-3"/>
                <w:lang w:eastAsia="zh-CN"/>
              </w:rPr>
              <w:t xml:space="preserve">200 </w:t>
            </w:r>
            <w:r>
              <w:rPr>
                <w:spacing w:val="-3"/>
                <w:lang w:eastAsia="zh-CN"/>
              </w:rPr>
              <w:t>个</w:t>
            </w:r>
            <w:r>
              <w:rPr>
                <w:rFonts w:ascii="Times New Roman" w:hAnsi="Times New Roman" w:eastAsia="Times New Roman" w:cs="Times New Roman"/>
                <w:spacing w:val="-3"/>
                <w:lang w:eastAsia="zh-CN"/>
              </w:rPr>
              <w:t>/a</w:t>
            </w:r>
            <w:r>
              <w:rPr>
                <w:rFonts w:ascii="Times New Roman" w:hAnsi="Times New Roman" w:eastAsia="Times New Roman" w:cs="Times New Roman"/>
                <w:spacing w:val="-15"/>
                <w:lang w:eastAsia="zh-CN"/>
              </w:rPr>
              <w:t xml:space="preserve"> </w:t>
            </w:r>
            <w:r>
              <w:rPr>
                <w:spacing w:val="-3"/>
                <w:lang w:eastAsia="zh-CN"/>
              </w:rPr>
              <w:t>，暂存生产车间，厂家回收处理。</w:t>
            </w:r>
          </w:p>
          <w:p w14:paraId="4F530922">
            <w:pPr>
              <w:pStyle w:val="27"/>
              <w:spacing w:line="360" w:lineRule="auto"/>
              <w:ind w:left="105" w:leftChars="50" w:right="283" w:firstLine="481"/>
              <w:rPr>
                <w:rFonts w:hint="eastAsia"/>
                <w:lang w:eastAsia="zh-CN"/>
              </w:rPr>
            </w:pPr>
            <w:r>
              <w:rPr>
                <w:rFonts w:ascii="仿宋" w:hAnsi="仿宋" w:eastAsia="仿宋" w:cs="仿宋"/>
                <w:spacing w:val="-2"/>
                <w:lang w:eastAsia="zh-CN"/>
              </w:rPr>
              <w:t>②</w:t>
            </w:r>
            <w:r>
              <w:rPr>
                <w:spacing w:val="-2"/>
                <w:lang w:eastAsia="zh-CN"/>
              </w:rPr>
              <w:t>煤泥产生量约</w:t>
            </w:r>
            <w:r>
              <w:rPr>
                <w:rFonts w:ascii="Times New Roman" w:hAnsi="Times New Roman" w:eastAsia="Times New Roman" w:cs="Times New Roman"/>
                <w:spacing w:val="-2"/>
                <w:lang w:eastAsia="zh-CN"/>
              </w:rPr>
              <w:t>1</w:t>
            </w:r>
            <w:r>
              <w:rPr>
                <w:rFonts w:hint="eastAsia" w:cs="Times New Roman" w:asciiTheme="minorEastAsia" w:hAnsiTheme="minorEastAsia" w:eastAsiaTheme="minorEastAsia"/>
                <w:spacing w:val="-2"/>
                <w:lang w:eastAsia="zh-CN"/>
              </w:rPr>
              <w:t>5</w:t>
            </w:r>
            <w:r>
              <w:rPr>
                <w:rFonts w:hint="eastAsia" w:ascii="Times New Roman" w:hAnsi="Times New Roman" w:cs="Times New Roman" w:eastAsiaTheme="minorEastAsia"/>
                <w:spacing w:val="-2"/>
                <w:lang w:eastAsia="zh-CN"/>
              </w:rPr>
              <w:t>.6</w:t>
            </w:r>
            <w:r>
              <w:rPr>
                <w:spacing w:val="-2"/>
                <w:lang w:eastAsia="zh-CN"/>
              </w:rPr>
              <w:t>万</w:t>
            </w:r>
            <w:r>
              <w:rPr>
                <w:rFonts w:ascii="Times New Roman" w:hAnsi="Times New Roman" w:eastAsia="Times New Roman" w:cs="Times New Roman"/>
                <w:spacing w:val="-2"/>
                <w:lang w:eastAsia="zh-CN"/>
              </w:rPr>
              <w:t>t</w:t>
            </w:r>
            <w:r>
              <w:rPr>
                <w:rFonts w:ascii="Times New Roman" w:hAnsi="Times New Roman" w:eastAsia="Times New Roman" w:cs="Times New Roman"/>
                <w:spacing w:val="-3"/>
                <w:lang w:eastAsia="zh-CN"/>
              </w:rPr>
              <w:t>/a</w:t>
            </w:r>
            <w:r>
              <w:rPr>
                <w:spacing w:val="-2"/>
                <w:lang w:eastAsia="zh-CN"/>
              </w:rPr>
              <w:t>，</w:t>
            </w:r>
            <w:r>
              <w:rPr>
                <w:rFonts w:hint="eastAsia"/>
                <w:spacing w:val="-2"/>
                <w:lang w:eastAsia="zh-CN"/>
              </w:rPr>
              <w:t>外售综合利用</w:t>
            </w:r>
            <w:r>
              <w:rPr>
                <w:spacing w:val="-1"/>
                <w:lang w:eastAsia="zh-CN"/>
              </w:rPr>
              <w:t>。</w:t>
            </w:r>
          </w:p>
          <w:p w14:paraId="7C978327">
            <w:pPr>
              <w:pStyle w:val="27"/>
              <w:spacing w:line="360" w:lineRule="auto"/>
              <w:ind w:left="105" w:leftChars="50" w:right="283" w:firstLine="477"/>
              <w:rPr>
                <w:rFonts w:hint="eastAsia"/>
                <w:lang w:eastAsia="zh-CN"/>
              </w:rPr>
            </w:pPr>
            <w:r>
              <w:rPr>
                <w:rFonts w:ascii="仿宋" w:hAnsi="仿宋" w:eastAsia="仿宋" w:cs="仿宋"/>
                <w:lang w:eastAsia="zh-CN"/>
              </w:rPr>
              <w:t>③</w:t>
            </w:r>
            <w:r>
              <w:rPr>
                <w:lang w:eastAsia="zh-CN"/>
              </w:rPr>
              <w:t>煤矸石产生量约</w:t>
            </w:r>
            <w:r>
              <w:rPr>
                <w:rFonts w:hint="eastAsia" w:ascii="Times New Roman" w:hAnsi="Times New Roman" w:cs="Times New Roman" w:eastAsiaTheme="minorEastAsia"/>
                <w:lang w:eastAsia="zh-CN"/>
              </w:rPr>
              <w:t>13.2</w:t>
            </w:r>
            <w:r>
              <w:rPr>
                <w:lang w:eastAsia="zh-CN"/>
              </w:rPr>
              <w:t>万</w:t>
            </w:r>
            <w:r>
              <w:rPr>
                <w:rFonts w:ascii="Times New Roman" w:hAnsi="Times New Roman" w:eastAsia="Times New Roman" w:cs="Times New Roman"/>
                <w:lang w:eastAsia="zh-CN"/>
              </w:rPr>
              <w:t>t</w:t>
            </w:r>
            <w:r>
              <w:rPr>
                <w:rFonts w:ascii="Times New Roman" w:hAnsi="Times New Roman" w:eastAsia="Times New Roman" w:cs="Times New Roman"/>
                <w:spacing w:val="-3"/>
                <w:lang w:eastAsia="zh-CN"/>
              </w:rPr>
              <w:t>/a</w:t>
            </w:r>
            <w:r>
              <w:rPr>
                <w:lang w:eastAsia="zh-CN"/>
              </w:rPr>
              <w:t>，</w:t>
            </w:r>
            <w:r>
              <w:rPr>
                <w:rFonts w:hint="eastAsia"/>
                <w:lang w:eastAsia="zh-CN"/>
              </w:rPr>
              <w:t>外售房产公司修路</w:t>
            </w:r>
            <w:r>
              <w:rPr>
                <w:spacing w:val="-1"/>
                <w:lang w:eastAsia="zh-CN"/>
              </w:rPr>
              <w:t>。</w:t>
            </w:r>
          </w:p>
          <w:p w14:paraId="127DD930">
            <w:pPr>
              <w:pStyle w:val="27"/>
              <w:spacing w:line="360" w:lineRule="auto"/>
              <w:ind w:left="105" w:leftChars="50" w:right="283" w:firstLine="476" w:firstLineChars="200"/>
              <w:rPr>
                <w:spacing w:val="-1"/>
                <w:lang w:eastAsia="zh-CN"/>
              </w:rPr>
            </w:pPr>
            <w:r>
              <w:rPr>
                <w:spacing w:val="-1"/>
                <w:lang w:eastAsia="zh-CN"/>
              </w:rPr>
              <w:t>④除尘器粉尘产生量约</w:t>
            </w:r>
            <w:r>
              <w:rPr>
                <w:rFonts w:ascii="Times New Roman" w:hAnsi="Times New Roman" w:eastAsia="Times New Roman" w:cs="Times New Roman"/>
                <w:spacing w:val="-1"/>
                <w:lang w:eastAsia="zh-CN"/>
              </w:rPr>
              <w:t>6</w:t>
            </w:r>
            <w:r>
              <w:rPr>
                <w:rFonts w:hint="eastAsia" w:ascii="Times New Roman" w:hAnsi="Times New Roman" w:cs="Times New Roman" w:eastAsiaTheme="minorEastAsia"/>
                <w:spacing w:val="-1"/>
                <w:lang w:eastAsia="zh-CN"/>
              </w:rPr>
              <w:t>91.2</w:t>
            </w:r>
            <w:r>
              <w:rPr>
                <w:rFonts w:ascii="Times New Roman" w:hAnsi="Times New Roman" w:eastAsia="Times New Roman" w:cs="Times New Roman"/>
                <w:spacing w:val="-1"/>
                <w:lang w:eastAsia="zh-CN"/>
              </w:rPr>
              <w:t xml:space="preserve">t/a </w:t>
            </w:r>
            <w:r>
              <w:rPr>
                <w:spacing w:val="-1"/>
                <w:lang w:eastAsia="zh-CN"/>
              </w:rPr>
              <w:t>，</w:t>
            </w:r>
            <w:r>
              <w:rPr>
                <w:rFonts w:hint="eastAsia"/>
                <w:spacing w:val="-2"/>
                <w:lang w:eastAsia="zh-CN"/>
              </w:rPr>
              <w:t>外售综合利用</w:t>
            </w:r>
            <w:r>
              <w:rPr>
                <w:spacing w:val="-1"/>
                <w:lang w:eastAsia="zh-CN"/>
              </w:rPr>
              <w:t>。</w:t>
            </w:r>
          </w:p>
          <w:p w14:paraId="202EB9B4">
            <w:pPr>
              <w:pStyle w:val="27"/>
              <w:spacing w:line="360" w:lineRule="auto"/>
              <w:ind w:left="105" w:leftChars="50" w:right="283" w:firstLine="480" w:firstLineChars="200"/>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eastAsia="Times New Roman" w:cs="Times New Roman"/>
                <w:lang w:eastAsia="zh-CN"/>
              </w:rPr>
              <w:t>2</w:t>
            </w:r>
            <w:r>
              <w:rPr>
                <w:rFonts w:hint="default" w:ascii="Times New Roman" w:hAnsi="Times New Roman" w:cs="Times New Roman"/>
                <w:lang w:eastAsia="zh-CN"/>
              </w:rPr>
              <w:t>）危险废物</w:t>
            </w:r>
          </w:p>
          <w:p w14:paraId="3E859FB2">
            <w:pPr>
              <w:pStyle w:val="27"/>
              <w:keepNext w:val="0"/>
              <w:keepLines w:val="0"/>
              <w:pageBreakBefore w:val="0"/>
              <w:widowControl/>
              <w:kinsoku/>
              <w:wordWrap/>
              <w:overflowPunct/>
              <w:topLinePunct w:val="0"/>
              <w:bidi w:val="0"/>
              <w:adjustRightInd w:val="0"/>
              <w:snapToGrid w:val="0"/>
              <w:spacing w:line="360" w:lineRule="auto"/>
              <w:ind w:left="105" w:leftChars="50" w:right="283"/>
              <w:textAlignment w:val="baseline"/>
              <w:rPr>
                <w:spacing w:val="1"/>
                <w:lang w:eastAsia="zh-CN"/>
              </w:rPr>
            </w:pPr>
            <w:r>
              <w:rPr>
                <w:rFonts w:hint="default" w:ascii="Times New Roman" w:hAnsi="Times New Roman" w:cs="Times New Roman"/>
                <w:spacing w:val="-2"/>
                <w:lang w:eastAsia="zh-CN"/>
              </w:rPr>
              <w:t>根据《国家危险废物名录（</w:t>
            </w:r>
            <w:r>
              <w:rPr>
                <w:rFonts w:hint="default" w:ascii="Times New Roman" w:hAnsi="Times New Roman" w:eastAsia="Times New Roman" w:cs="Times New Roman"/>
                <w:spacing w:val="-2"/>
                <w:lang w:eastAsia="zh-CN"/>
              </w:rPr>
              <w:t xml:space="preserve">2025 </w:t>
            </w:r>
            <w:r>
              <w:rPr>
                <w:rFonts w:hint="default" w:ascii="Times New Roman" w:hAnsi="Times New Roman" w:cs="Times New Roman"/>
                <w:spacing w:val="-2"/>
                <w:lang w:eastAsia="zh-CN"/>
              </w:rPr>
              <w:t>年版）》对本项目产生的危险废物的危险特性进行判别</w:t>
            </w:r>
            <w:r>
              <w:rPr>
                <w:rFonts w:hint="default" w:ascii="Times New Roman" w:hAnsi="Times New Roman" w:cs="Times New Roman"/>
                <w:spacing w:val="-1"/>
                <w:lang w:eastAsia="zh-CN"/>
              </w:rPr>
              <w:t>。本项目产生的危险废物主要为废机油、废机油桶及废含油抹布，</w:t>
            </w:r>
            <w:r>
              <w:rPr>
                <w:rFonts w:hint="default" w:ascii="Times New Roman" w:hAnsi="Times New Roman" w:cs="Times New Roman"/>
                <w:spacing w:val="2"/>
                <w:lang w:eastAsia="zh-CN"/>
              </w:rPr>
              <w:t>均暂</w:t>
            </w:r>
            <w:r>
              <w:rPr>
                <w:spacing w:val="2"/>
                <w:lang w:eastAsia="zh-CN"/>
              </w:rPr>
              <w:t>存于危废间内，委托有危险废物处置资</w:t>
            </w:r>
            <w:r>
              <w:rPr>
                <w:spacing w:val="1"/>
                <w:lang w:eastAsia="zh-CN"/>
              </w:rPr>
              <w:t>质单位处置。</w:t>
            </w:r>
          </w:p>
          <w:p w14:paraId="27C3D7FE">
            <w:pPr>
              <w:pStyle w:val="27"/>
              <w:keepNext w:val="0"/>
              <w:keepLines w:val="0"/>
              <w:pageBreakBefore w:val="0"/>
              <w:widowControl/>
              <w:kinsoku/>
              <w:wordWrap/>
              <w:overflowPunct/>
              <w:topLinePunct w:val="0"/>
              <w:bidi w:val="0"/>
              <w:adjustRightInd w:val="0"/>
              <w:snapToGrid w:val="0"/>
              <w:spacing w:line="360" w:lineRule="auto"/>
              <w:ind w:left="105" w:leftChars="50" w:right="283"/>
              <w:textAlignment w:val="baseline"/>
              <w:rPr>
                <w:spacing w:val="-5"/>
                <w:lang w:eastAsia="zh-CN"/>
              </w:rPr>
            </w:pPr>
            <w:r>
              <w:rPr>
                <w:rFonts w:hint="eastAsia"/>
                <w:spacing w:val="-5"/>
                <w:lang w:eastAsia="zh-CN"/>
              </w:rPr>
              <w:t>（3）生活垃圾</w:t>
            </w:r>
          </w:p>
          <w:p w14:paraId="0F500964">
            <w:pPr>
              <w:pStyle w:val="27"/>
              <w:keepNext w:val="0"/>
              <w:keepLines w:val="0"/>
              <w:pageBreakBefore w:val="0"/>
              <w:widowControl/>
              <w:kinsoku/>
              <w:wordWrap/>
              <w:overflowPunct/>
              <w:topLinePunct w:val="0"/>
              <w:bidi w:val="0"/>
              <w:adjustRightInd w:val="0"/>
              <w:snapToGrid w:val="0"/>
              <w:spacing w:line="360" w:lineRule="auto"/>
              <w:ind w:left="105" w:leftChars="50" w:right="283" w:firstLine="460" w:firstLineChars="200"/>
              <w:textAlignment w:val="baseline"/>
              <w:rPr>
                <w:rFonts w:hint="default" w:ascii="Times New Roman" w:hAnsi="Times New Roman" w:cs="Times New Roman"/>
                <w:spacing w:val="-5"/>
                <w:lang w:eastAsia="zh-CN"/>
              </w:rPr>
            </w:pPr>
            <w:bookmarkStart w:id="0" w:name="_GoBack"/>
            <w:bookmarkEnd w:id="0"/>
            <w:r>
              <w:rPr>
                <w:rFonts w:hint="default" w:ascii="Times New Roman" w:hAnsi="Times New Roman" w:cs="Times New Roman"/>
                <w:spacing w:val="-5"/>
                <w:lang w:eastAsia="zh-CN"/>
              </w:rPr>
              <w:t>集中收集后由环卫部门处理。</w:t>
            </w:r>
          </w:p>
          <w:p w14:paraId="6CAC7E64">
            <w:pPr>
              <w:pStyle w:val="27"/>
              <w:spacing w:line="360" w:lineRule="auto"/>
              <w:ind w:left="105" w:leftChars="50" w:right="283" w:firstLine="481"/>
              <w:rPr>
                <w:rFonts w:hint="eastAsia"/>
                <w:lang w:eastAsia="zh-CN"/>
              </w:rPr>
            </w:pPr>
          </w:p>
          <w:p w14:paraId="48A40CF7">
            <w:pPr>
              <w:pStyle w:val="27"/>
              <w:spacing w:line="360" w:lineRule="auto"/>
              <w:ind w:left="105" w:leftChars="50" w:right="283" w:firstLine="481"/>
              <w:rPr>
                <w:rFonts w:hint="eastAsia"/>
                <w:lang w:eastAsia="zh-CN"/>
              </w:rPr>
            </w:pPr>
          </w:p>
          <w:p w14:paraId="33AE7915">
            <w:pPr>
              <w:pStyle w:val="27"/>
              <w:keepNext w:val="0"/>
              <w:keepLines w:val="0"/>
              <w:pageBreakBefore w:val="0"/>
              <w:widowControl/>
              <w:kinsoku/>
              <w:wordWrap/>
              <w:overflowPunct/>
              <w:topLinePunct w:val="0"/>
              <w:autoSpaceDE w:val="0"/>
              <w:autoSpaceDN w:val="0"/>
              <w:bidi w:val="0"/>
              <w:adjustRightInd w:val="0"/>
              <w:snapToGrid w:val="0"/>
              <w:spacing w:line="360" w:lineRule="auto"/>
              <w:ind w:right="105" w:rightChars="50"/>
              <w:textAlignment w:val="baseline"/>
              <w:rPr>
                <w:rFonts w:hint="default" w:ascii="Times New Roman" w:hAnsi="Times New Roman" w:cs="Times New Roman"/>
                <w:spacing w:val="-2"/>
                <w:lang w:val="en-US" w:eastAsia="zh-CN"/>
              </w:rPr>
            </w:pPr>
          </w:p>
          <w:p w14:paraId="79A0F9ED">
            <w:pPr>
              <w:pStyle w:val="27"/>
              <w:spacing w:line="203" w:lineRule="auto"/>
              <w:jc w:val="center"/>
              <w:rPr>
                <w:rFonts w:hint="eastAsia"/>
                <w:sz w:val="21"/>
                <w:szCs w:val="21"/>
                <w:lang w:eastAsia="zh-CN"/>
              </w:rPr>
            </w:pPr>
          </w:p>
        </w:tc>
      </w:tr>
    </w:tbl>
    <w:p w14:paraId="769F89BF">
      <w:pPr>
        <w:rPr>
          <w:lang w:eastAsia="zh-CN"/>
        </w:rPr>
        <w:sectPr>
          <w:footerReference r:id="rId6" w:type="default"/>
          <w:pgSz w:w="11908" w:h="16840"/>
          <w:pgMar w:top="1431" w:right="1334" w:bottom="1010" w:left="1333" w:header="0" w:footer="850" w:gutter="0"/>
          <w:pgNumType w:fmt="decimal"/>
          <w:cols w:space="720" w:num="1"/>
        </w:sectPr>
      </w:pPr>
    </w:p>
    <w:p w14:paraId="61745680">
      <w:pPr>
        <w:spacing w:before="28"/>
        <w:rPr>
          <w:lang w:eastAsia="zh-CN"/>
        </w:rPr>
      </w:pPr>
    </w:p>
    <w:p w14:paraId="661966F7">
      <w:pPr>
        <w:spacing w:before="97" w:line="226" w:lineRule="auto"/>
        <w:ind w:left="3863"/>
        <w:outlineLvl w:val="0"/>
        <w:rPr>
          <w:rFonts w:hint="eastAsia" w:ascii="黑体" w:hAnsi="黑体" w:eastAsia="黑体" w:cs="黑体"/>
          <w:sz w:val="30"/>
          <w:szCs w:val="30"/>
        </w:rPr>
      </w:pPr>
      <w:r>
        <w:rPr>
          <w:rFonts w:hint="eastAsia" w:ascii="黑体" w:hAnsi="黑体" w:eastAsia="黑体" w:cs="黑体"/>
          <w:spacing w:val="-4"/>
          <w:sz w:val="30"/>
          <w:szCs w:val="30"/>
          <w:lang w:eastAsia="zh-CN"/>
        </w:rPr>
        <w:t>三</w:t>
      </w:r>
      <w:r>
        <w:rPr>
          <w:rFonts w:ascii="黑体" w:hAnsi="黑体" w:eastAsia="黑体" w:cs="黑体"/>
          <w:spacing w:val="-4"/>
          <w:sz w:val="30"/>
          <w:szCs w:val="30"/>
        </w:rPr>
        <w:t>、结论</w:t>
      </w:r>
    </w:p>
    <w:p w14:paraId="77900FAF">
      <w:pPr>
        <w:spacing w:before="13"/>
      </w:pPr>
    </w:p>
    <w:tbl>
      <w:tblPr>
        <w:tblStyle w:val="26"/>
        <w:tblW w:w="8868" w:type="dxa"/>
        <w:tblInd w:w="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8868"/>
      </w:tblGrid>
      <w:tr w14:paraId="5BBF193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2000" w:hRule="atLeast"/>
        </w:trPr>
        <w:tc>
          <w:tcPr>
            <w:tcW w:w="8868" w:type="dxa"/>
          </w:tcPr>
          <w:p w14:paraId="6CB69360">
            <w:pPr>
              <w:spacing w:line="252" w:lineRule="auto"/>
              <w:rPr>
                <w:lang w:eastAsia="zh-CN"/>
              </w:rPr>
            </w:pPr>
          </w:p>
          <w:p w14:paraId="3340ABCF">
            <w:pPr>
              <w:spacing w:line="252" w:lineRule="auto"/>
              <w:rPr>
                <w:lang w:eastAsia="zh-CN"/>
              </w:rPr>
            </w:pPr>
          </w:p>
          <w:p w14:paraId="530BE742">
            <w:pPr>
              <w:spacing w:line="253" w:lineRule="auto"/>
              <w:rPr>
                <w:lang w:eastAsia="zh-CN"/>
              </w:rPr>
            </w:pPr>
          </w:p>
          <w:p w14:paraId="0AB3BEA0">
            <w:pPr>
              <w:spacing w:line="253" w:lineRule="auto"/>
              <w:rPr>
                <w:lang w:eastAsia="zh-CN"/>
              </w:rPr>
            </w:pPr>
          </w:p>
          <w:p w14:paraId="2CA4A5F7">
            <w:pPr>
              <w:spacing w:line="253" w:lineRule="auto"/>
              <w:rPr>
                <w:lang w:eastAsia="zh-CN"/>
              </w:rPr>
            </w:pPr>
          </w:p>
          <w:p w14:paraId="437FC428">
            <w:pPr>
              <w:spacing w:line="253" w:lineRule="auto"/>
              <w:rPr>
                <w:lang w:eastAsia="zh-CN"/>
              </w:rPr>
            </w:pPr>
          </w:p>
          <w:p w14:paraId="1794FAB1">
            <w:pPr>
              <w:spacing w:line="253" w:lineRule="auto"/>
              <w:rPr>
                <w:lang w:eastAsia="zh-CN"/>
              </w:rPr>
            </w:pPr>
          </w:p>
          <w:p w14:paraId="496208B4">
            <w:pPr>
              <w:spacing w:line="253" w:lineRule="auto"/>
              <w:rPr>
                <w:lang w:eastAsia="zh-CN"/>
              </w:rPr>
            </w:pPr>
          </w:p>
          <w:p w14:paraId="50F4C844">
            <w:pPr>
              <w:spacing w:line="253" w:lineRule="auto"/>
              <w:rPr>
                <w:lang w:eastAsia="zh-CN"/>
              </w:rPr>
            </w:pPr>
          </w:p>
          <w:p w14:paraId="59B3C19A">
            <w:pPr>
              <w:spacing w:line="253" w:lineRule="auto"/>
              <w:rPr>
                <w:lang w:eastAsia="zh-CN"/>
              </w:rPr>
            </w:pPr>
          </w:p>
          <w:p w14:paraId="6017162C">
            <w:pPr>
              <w:spacing w:line="253" w:lineRule="auto"/>
              <w:rPr>
                <w:lang w:eastAsia="zh-CN"/>
              </w:rPr>
            </w:pPr>
          </w:p>
          <w:p w14:paraId="70BA7F08">
            <w:pPr>
              <w:spacing w:line="253" w:lineRule="auto"/>
              <w:rPr>
                <w:lang w:eastAsia="zh-CN"/>
              </w:rPr>
            </w:pPr>
          </w:p>
          <w:p w14:paraId="3DA84912">
            <w:pPr>
              <w:spacing w:line="253" w:lineRule="auto"/>
              <w:rPr>
                <w:lang w:eastAsia="zh-CN"/>
              </w:rPr>
            </w:pPr>
          </w:p>
          <w:p w14:paraId="7C08186B">
            <w:pPr>
              <w:spacing w:line="253" w:lineRule="auto"/>
              <w:rPr>
                <w:lang w:eastAsia="zh-CN"/>
              </w:rPr>
            </w:pPr>
          </w:p>
          <w:p w14:paraId="5D9DBBC1">
            <w:pPr>
              <w:spacing w:line="253" w:lineRule="auto"/>
              <w:rPr>
                <w:lang w:eastAsia="zh-CN"/>
              </w:rPr>
            </w:pPr>
          </w:p>
          <w:p w14:paraId="0738B0C3">
            <w:pPr>
              <w:spacing w:line="253" w:lineRule="auto"/>
              <w:rPr>
                <w:lang w:eastAsia="zh-CN"/>
              </w:rPr>
            </w:pPr>
          </w:p>
          <w:p w14:paraId="24E1CD8F">
            <w:pPr>
              <w:spacing w:line="253" w:lineRule="auto"/>
              <w:rPr>
                <w:lang w:eastAsia="zh-CN"/>
              </w:rPr>
            </w:pPr>
          </w:p>
          <w:p w14:paraId="05979A94">
            <w:pPr>
              <w:spacing w:line="253" w:lineRule="auto"/>
              <w:rPr>
                <w:lang w:eastAsia="zh-CN"/>
              </w:rPr>
            </w:pPr>
          </w:p>
          <w:p w14:paraId="2411D903">
            <w:pPr>
              <w:pStyle w:val="27"/>
              <w:spacing w:before="78" w:line="359" w:lineRule="auto"/>
              <w:ind w:left="222" w:right="56" w:firstLine="485"/>
              <w:jc w:val="both"/>
              <w:rPr>
                <w:rFonts w:hint="eastAsia"/>
                <w:lang w:eastAsia="zh-CN"/>
              </w:rPr>
            </w:pPr>
            <w:r>
              <w:rPr>
                <w:spacing w:val="-2"/>
                <w:lang w:eastAsia="zh-CN"/>
              </w:rPr>
              <w:t>综上所述，本项目符合国家产业政策，项目建成后，对区域的大气</w:t>
            </w:r>
            <w:r>
              <w:rPr>
                <w:spacing w:val="-3"/>
                <w:lang w:eastAsia="zh-CN"/>
              </w:rPr>
              <w:t>、地下水、</w:t>
            </w:r>
            <w:r>
              <w:rPr>
                <w:spacing w:val="-7"/>
                <w:lang w:eastAsia="zh-CN"/>
              </w:rPr>
              <w:t>声环境、土壤环境及生态环境的</w:t>
            </w:r>
            <w:r>
              <w:rPr>
                <w:spacing w:val="-7"/>
                <w:highlight w:val="none"/>
                <w:lang w:eastAsia="zh-CN"/>
              </w:rPr>
              <w:t>影响</w:t>
            </w:r>
            <w:r>
              <w:rPr>
                <w:rFonts w:hint="eastAsia"/>
                <w:spacing w:val="-7"/>
                <w:highlight w:val="none"/>
                <w:lang w:val="en-US" w:eastAsia="zh-CN"/>
              </w:rPr>
              <w:t>在可控范围内</w:t>
            </w:r>
            <w:r>
              <w:rPr>
                <w:spacing w:val="-7"/>
                <w:highlight w:val="none"/>
                <w:lang w:eastAsia="zh-CN"/>
              </w:rPr>
              <w:t>，不会导致评价区</w:t>
            </w:r>
            <w:r>
              <w:rPr>
                <w:spacing w:val="-7"/>
                <w:lang w:eastAsia="zh-CN"/>
              </w:rPr>
              <w:t>域环境功能明显改变，</w:t>
            </w:r>
            <w:r>
              <w:rPr>
                <w:spacing w:val="2"/>
                <w:lang w:eastAsia="zh-CN"/>
              </w:rPr>
              <w:t>没有明显的环境制约因素。该项目应严格按照报告表提出的施工期和运营期污染防治及生态保护措施要求，加强环境管理，严格执行环保验收制度，实现污染物达标排放和生态有效保护，将项目对环境的影响降低到最低程度，从环境保护的</w:t>
            </w:r>
            <w:r>
              <w:rPr>
                <w:spacing w:val="-3"/>
                <w:lang w:eastAsia="zh-CN"/>
              </w:rPr>
              <w:t>角度看，该项目的建设是可行的。</w:t>
            </w:r>
          </w:p>
        </w:tc>
      </w:tr>
    </w:tbl>
    <w:p w14:paraId="4D380822">
      <w:pPr>
        <w:pStyle w:val="9"/>
        <w:rPr>
          <w:lang w:eastAsia="zh-CN"/>
        </w:rPr>
      </w:pPr>
    </w:p>
    <w:p w14:paraId="09C4FD24">
      <w:pPr>
        <w:pStyle w:val="9"/>
      </w:pPr>
    </w:p>
    <w:sectPr>
      <w:headerReference r:id="rId7" w:type="default"/>
      <w:footerReference r:id="rId8" w:type="default"/>
      <w:pgSz w:w="11907" w:h="16839"/>
      <w:pgMar w:top="1" w:right="1537" w:bottom="1012" w:left="1785" w:header="0" w:footer="851"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04C000" w:usb3="00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B7217">
    <w:pPr>
      <w:spacing w:line="174" w:lineRule="auto"/>
      <w:ind w:left="88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95591">
                          <w:pPr>
                            <w:pStyle w:val="16"/>
                          </w:pPr>
                          <w:r>
                            <w:t xml:space="preserve">— </w:t>
                          </w:r>
                          <w:r>
                            <w:fldChar w:fldCharType="begin"/>
                          </w:r>
                          <w:r>
                            <w:instrText xml:space="preserve"> PAGE  \* MERGEFORMAT </w:instrText>
                          </w:r>
                          <w:r>
                            <w:fldChar w:fldCharType="separate"/>
                          </w:r>
                          <w:r>
                            <w:t>23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4D95591">
                    <w:pPr>
                      <w:pStyle w:val="16"/>
                    </w:pPr>
                    <w:r>
                      <w:t xml:space="preserve">— </w:t>
                    </w:r>
                    <w:r>
                      <w:fldChar w:fldCharType="begin"/>
                    </w:r>
                    <w:r>
                      <w:instrText xml:space="preserve"> PAGE  \* MERGEFORMAT </w:instrText>
                    </w:r>
                    <w:r>
                      <w:fldChar w:fldCharType="separate"/>
                    </w:r>
                    <w:r>
                      <w:t>23</w:t>
                    </w:r>
                    <w:r>
                      <w:fldChar w:fldCharType="end"/>
                    </w:r>
                    <w:r>
                      <w:t xml:space="preserve"> —</w:t>
                    </w:r>
                  </w:p>
                </w:txbxContent>
              </v:textbox>
            </v:shape>
          </w:pict>
        </mc:Fallback>
      </mc:AlternateContent>
    </w:r>
    <w:r>
      <w:rPr>
        <w:rFonts w:ascii="Times New Roman" w:hAnsi="Times New Roman" w:eastAsia="Times New Roman" w:cs="Times New Roman"/>
        <w:sz w:val="18"/>
        <w:szCs w:val="18"/>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170B2">
    <w:pPr>
      <w:spacing w:line="174" w:lineRule="auto"/>
      <w:ind w:left="89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499E5">
                          <w:pPr>
                            <w:pStyle w:val="16"/>
                          </w:pPr>
                          <w:r>
                            <w:t xml:space="preserve">— </w:t>
                          </w:r>
                          <w:r>
                            <w:fldChar w:fldCharType="begin"/>
                          </w:r>
                          <w:r>
                            <w:instrText xml:space="preserve"> PAGE  \* MERGEFORMAT </w:instrText>
                          </w:r>
                          <w:r>
                            <w:fldChar w:fldCharType="separate"/>
                          </w:r>
                          <w:r>
                            <w:t>41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8A499E5">
                    <w:pPr>
                      <w:pStyle w:val="16"/>
                    </w:pPr>
                    <w:r>
                      <w:t xml:space="preserve">— </w:t>
                    </w:r>
                    <w:r>
                      <w:fldChar w:fldCharType="begin"/>
                    </w:r>
                    <w:r>
                      <w:instrText xml:space="preserve"> PAGE  \* MERGEFORMAT </w:instrText>
                    </w:r>
                    <w:r>
                      <w:fldChar w:fldCharType="separate"/>
                    </w:r>
                    <w:r>
                      <w:t>41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809F7">
    <w:pPr>
      <w:spacing w:line="174" w:lineRule="auto"/>
      <w:ind w:left="89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B7A91D">
                          <w:pPr>
                            <w:pStyle w:val="16"/>
                          </w:pPr>
                          <w:r>
                            <w:t xml:space="preserve">— </w:t>
                          </w:r>
                          <w:r>
                            <w:fldChar w:fldCharType="begin"/>
                          </w:r>
                          <w:r>
                            <w:instrText xml:space="preserve"> PAGE  \* MERGEFORMAT </w:instrText>
                          </w:r>
                          <w:r>
                            <w:fldChar w:fldCharType="separate"/>
                          </w:r>
                          <w:r>
                            <w:t>47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FB7A91D">
                    <w:pPr>
                      <w:pStyle w:val="16"/>
                    </w:pPr>
                    <w:r>
                      <w:t xml:space="preserve">— </w:t>
                    </w:r>
                    <w:r>
                      <w:fldChar w:fldCharType="begin"/>
                    </w:r>
                    <w:r>
                      <w:instrText xml:space="preserve"> PAGE  \* MERGEFORMAT </w:instrText>
                    </w:r>
                    <w:r>
                      <w:fldChar w:fldCharType="separate"/>
                    </w:r>
                    <w:r>
                      <w:t>47</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1EB9A">
    <w:pPr>
      <w:spacing w:line="174" w:lineRule="auto"/>
      <w:ind w:left="89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58B40">
                          <w:pPr>
                            <w:pStyle w:val="16"/>
                          </w:pPr>
                          <w:r>
                            <w:t xml:space="preserve">— </w:t>
                          </w:r>
                          <w:r>
                            <w:fldChar w:fldCharType="begin"/>
                          </w:r>
                          <w:r>
                            <w:instrText xml:space="preserve"> PAGE  \* MERGEFORMAT </w:instrText>
                          </w:r>
                          <w:r>
                            <w:fldChar w:fldCharType="separate"/>
                          </w:r>
                          <w:r>
                            <w:t>51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FF58B40">
                    <w:pPr>
                      <w:pStyle w:val="16"/>
                    </w:pPr>
                    <w:r>
                      <w:t xml:space="preserve">— </w:t>
                    </w:r>
                    <w:r>
                      <w:fldChar w:fldCharType="begin"/>
                    </w:r>
                    <w:r>
                      <w:instrText xml:space="preserve"> PAGE  \* MERGEFORMAT </w:instrText>
                    </w:r>
                    <w:r>
                      <w:fldChar w:fldCharType="separate"/>
                    </w:r>
                    <w:r>
                      <w:t>51</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69B54">
    <w:pPr>
      <w:spacing w:line="174" w:lineRule="auto"/>
      <w:jc w:val="righ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6B734">
                          <w:pPr>
                            <w:pStyle w:val="16"/>
                          </w:pPr>
                          <w:r>
                            <w:t xml:space="preserve">— </w:t>
                          </w:r>
                          <w:r>
                            <w:fldChar w:fldCharType="begin"/>
                          </w:r>
                          <w:r>
                            <w:instrText xml:space="preserve"> PAGE  \* MERGEFORMAT </w:instrText>
                          </w:r>
                          <w:r>
                            <w:fldChar w:fldCharType="separate"/>
                          </w:r>
                          <w:r>
                            <w:t>69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DC6B734">
                    <w:pPr>
                      <w:pStyle w:val="16"/>
                    </w:pPr>
                    <w:r>
                      <w:t xml:space="preserve">— </w:t>
                    </w:r>
                    <w:r>
                      <w:fldChar w:fldCharType="begin"/>
                    </w:r>
                    <w:r>
                      <w:instrText xml:space="preserve"> PAGE  \* MERGEFORMAT </w:instrText>
                    </w:r>
                    <w:r>
                      <w:fldChar w:fldCharType="separate"/>
                    </w:r>
                    <w:r>
                      <w:t>69</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FC9DF">
    <w:pPr>
      <w:pStyle w:val="9"/>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172"/>
    <w:rsid w:val="000056E7"/>
    <w:rsid w:val="00060C27"/>
    <w:rsid w:val="00077789"/>
    <w:rsid w:val="000C5DDB"/>
    <w:rsid w:val="000E3F3C"/>
    <w:rsid w:val="0012779B"/>
    <w:rsid w:val="001927D9"/>
    <w:rsid w:val="0019712D"/>
    <w:rsid w:val="001C7353"/>
    <w:rsid w:val="001D4206"/>
    <w:rsid w:val="001F1592"/>
    <w:rsid w:val="00201834"/>
    <w:rsid w:val="00211825"/>
    <w:rsid w:val="0026130D"/>
    <w:rsid w:val="00267BFB"/>
    <w:rsid w:val="002713F5"/>
    <w:rsid w:val="00281271"/>
    <w:rsid w:val="0028135A"/>
    <w:rsid w:val="002857DC"/>
    <w:rsid w:val="002D3CDA"/>
    <w:rsid w:val="002F7C33"/>
    <w:rsid w:val="00311603"/>
    <w:rsid w:val="003300E5"/>
    <w:rsid w:val="00335957"/>
    <w:rsid w:val="00335F5C"/>
    <w:rsid w:val="00367C11"/>
    <w:rsid w:val="00382D40"/>
    <w:rsid w:val="00384980"/>
    <w:rsid w:val="003923EE"/>
    <w:rsid w:val="003959CC"/>
    <w:rsid w:val="003B62CC"/>
    <w:rsid w:val="003C1297"/>
    <w:rsid w:val="00400BDC"/>
    <w:rsid w:val="00425D69"/>
    <w:rsid w:val="004727E1"/>
    <w:rsid w:val="00476817"/>
    <w:rsid w:val="00476AD4"/>
    <w:rsid w:val="004B2658"/>
    <w:rsid w:val="004B44B1"/>
    <w:rsid w:val="00525C9A"/>
    <w:rsid w:val="005513C7"/>
    <w:rsid w:val="00560222"/>
    <w:rsid w:val="005A34F0"/>
    <w:rsid w:val="005A363F"/>
    <w:rsid w:val="005D004A"/>
    <w:rsid w:val="005D388C"/>
    <w:rsid w:val="005E3894"/>
    <w:rsid w:val="00613E86"/>
    <w:rsid w:val="00622507"/>
    <w:rsid w:val="006526DA"/>
    <w:rsid w:val="00672EC4"/>
    <w:rsid w:val="00690163"/>
    <w:rsid w:val="006A03AA"/>
    <w:rsid w:val="006A7E34"/>
    <w:rsid w:val="006C7FD9"/>
    <w:rsid w:val="006F2BC6"/>
    <w:rsid w:val="00701172"/>
    <w:rsid w:val="00751E7D"/>
    <w:rsid w:val="00763A97"/>
    <w:rsid w:val="0078768E"/>
    <w:rsid w:val="00790840"/>
    <w:rsid w:val="007D68A4"/>
    <w:rsid w:val="007E2723"/>
    <w:rsid w:val="007E3423"/>
    <w:rsid w:val="00833B45"/>
    <w:rsid w:val="00865284"/>
    <w:rsid w:val="0088370C"/>
    <w:rsid w:val="008A7CC9"/>
    <w:rsid w:val="008B250C"/>
    <w:rsid w:val="008D34AC"/>
    <w:rsid w:val="008D366B"/>
    <w:rsid w:val="008D73A8"/>
    <w:rsid w:val="008E04C2"/>
    <w:rsid w:val="0091008E"/>
    <w:rsid w:val="009167F1"/>
    <w:rsid w:val="00925979"/>
    <w:rsid w:val="009639AD"/>
    <w:rsid w:val="009A208F"/>
    <w:rsid w:val="009A6F09"/>
    <w:rsid w:val="009E01F7"/>
    <w:rsid w:val="009E5A55"/>
    <w:rsid w:val="00A33263"/>
    <w:rsid w:val="00A33F92"/>
    <w:rsid w:val="00A43371"/>
    <w:rsid w:val="00A70A8F"/>
    <w:rsid w:val="00A75B86"/>
    <w:rsid w:val="00AC6FC0"/>
    <w:rsid w:val="00AD7990"/>
    <w:rsid w:val="00B04B2C"/>
    <w:rsid w:val="00B509C3"/>
    <w:rsid w:val="00B653FD"/>
    <w:rsid w:val="00B669EC"/>
    <w:rsid w:val="00B709FB"/>
    <w:rsid w:val="00B932F2"/>
    <w:rsid w:val="00BF3135"/>
    <w:rsid w:val="00C07ACA"/>
    <w:rsid w:val="00C2557F"/>
    <w:rsid w:val="00C278FC"/>
    <w:rsid w:val="00C45128"/>
    <w:rsid w:val="00C54155"/>
    <w:rsid w:val="00C919C3"/>
    <w:rsid w:val="00CD4398"/>
    <w:rsid w:val="00CF5500"/>
    <w:rsid w:val="00D81CD3"/>
    <w:rsid w:val="00D87A92"/>
    <w:rsid w:val="00D91572"/>
    <w:rsid w:val="00DB068F"/>
    <w:rsid w:val="00E3360A"/>
    <w:rsid w:val="00E534FE"/>
    <w:rsid w:val="00E54D24"/>
    <w:rsid w:val="00E741AD"/>
    <w:rsid w:val="00F20FFD"/>
    <w:rsid w:val="00F3388D"/>
    <w:rsid w:val="00F60F1E"/>
    <w:rsid w:val="00F842E6"/>
    <w:rsid w:val="00FA63A0"/>
    <w:rsid w:val="00FA71BD"/>
    <w:rsid w:val="00FC02BF"/>
    <w:rsid w:val="01001B17"/>
    <w:rsid w:val="011F4911"/>
    <w:rsid w:val="011F5E4B"/>
    <w:rsid w:val="0151538B"/>
    <w:rsid w:val="01763BCE"/>
    <w:rsid w:val="017A5C8B"/>
    <w:rsid w:val="017B2F92"/>
    <w:rsid w:val="017B5688"/>
    <w:rsid w:val="017D5F88"/>
    <w:rsid w:val="018C33F1"/>
    <w:rsid w:val="018C519F"/>
    <w:rsid w:val="019B53E2"/>
    <w:rsid w:val="01A8508C"/>
    <w:rsid w:val="01CF712B"/>
    <w:rsid w:val="01D00F98"/>
    <w:rsid w:val="01EB713F"/>
    <w:rsid w:val="01F86293"/>
    <w:rsid w:val="01FB40D3"/>
    <w:rsid w:val="0208101D"/>
    <w:rsid w:val="020A5176"/>
    <w:rsid w:val="020E1BC1"/>
    <w:rsid w:val="02317AF5"/>
    <w:rsid w:val="02405F8A"/>
    <w:rsid w:val="024878A7"/>
    <w:rsid w:val="024E68F9"/>
    <w:rsid w:val="026E251C"/>
    <w:rsid w:val="027223EE"/>
    <w:rsid w:val="028149D7"/>
    <w:rsid w:val="029A7D90"/>
    <w:rsid w:val="02AD1871"/>
    <w:rsid w:val="02B56978"/>
    <w:rsid w:val="02C01ACD"/>
    <w:rsid w:val="02CE0E8D"/>
    <w:rsid w:val="02D22E85"/>
    <w:rsid w:val="02F94BC3"/>
    <w:rsid w:val="030D0562"/>
    <w:rsid w:val="033124A2"/>
    <w:rsid w:val="037B54CB"/>
    <w:rsid w:val="03A76D7A"/>
    <w:rsid w:val="03A95345"/>
    <w:rsid w:val="03AF33C7"/>
    <w:rsid w:val="03CF27DA"/>
    <w:rsid w:val="03DB5B7B"/>
    <w:rsid w:val="03E47515"/>
    <w:rsid w:val="03EB3A6D"/>
    <w:rsid w:val="03F076C5"/>
    <w:rsid w:val="03FF434E"/>
    <w:rsid w:val="041476CE"/>
    <w:rsid w:val="043A5387"/>
    <w:rsid w:val="0442248D"/>
    <w:rsid w:val="044B2852"/>
    <w:rsid w:val="0450441B"/>
    <w:rsid w:val="0462159B"/>
    <w:rsid w:val="046733BC"/>
    <w:rsid w:val="046954B4"/>
    <w:rsid w:val="047F2D99"/>
    <w:rsid w:val="04A10804"/>
    <w:rsid w:val="04B478EB"/>
    <w:rsid w:val="04C335CE"/>
    <w:rsid w:val="04CB5FDF"/>
    <w:rsid w:val="04EF6797"/>
    <w:rsid w:val="04F02DF4"/>
    <w:rsid w:val="04FD60F7"/>
    <w:rsid w:val="05092FAB"/>
    <w:rsid w:val="050F5460"/>
    <w:rsid w:val="051060E7"/>
    <w:rsid w:val="05143E2A"/>
    <w:rsid w:val="05154B97"/>
    <w:rsid w:val="051A2889"/>
    <w:rsid w:val="053934D4"/>
    <w:rsid w:val="054C2A64"/>
    <w:rsid w:val="056D7436"/>
    <w:rsid w:val="05950AC8"/>
    <w:rsid w:val="05AC1AAE"/>
    <w:rsid w:val="05B72A07"/>
    <w:rsid w:val="05EB55CD"/>
    <w:rsid w:val="05FB0B46"/>
    <w:rsid w:val="060D1663"/>
    <w:rsid w:val="06127C3D"/>
    <w:rsid w:val="06290D53"/>
    <w:rsid w:val="063E0A32"/>
    <w:rsid w:val="06451AB0"/>
    <w:rsid w:val="066B5890"/>
    <w:rsid w:val="06BD404D"/>
    <w:rsid w:val="06D150F0"/>
    <w:rsid w:val="06EB3B3D"/>
    <w:rsid w:val="07097292"/>
    <w:rsid w:val="072D1D68"/>
    <w:rsid w:val="0732461F"/>
    <w:rsid w:val="073F0F06"/>
    <w:rsid w:val="0740354F"/>
    <w:rsid w:val="07594A68"/>
    <w:rsid w:val="07807554"/>
    <w:rsid w:val="0781151E"/>
    <w:rsid w:val="07AF7E3A"/>
    <w:rsid w:val="07BA313E"/>
    <w:rsid w:val="07BB05BC"/>
    <w:rsid w:val="07C05BA3"/>
    <w:rsid w:val="07C531B9"/>
    <w:rsid w:val="07CF0CF6"/>
    <w:rsid w:val="07F10339"/>
    <w:rsid w:val="07F634C4"/>
    <w:rsid w:val="07F738B0"/>
    <w:rsid w:val="07F86735"/>
    <w:rsid w:val="086A3FA9"/>
    <w:rsid w:val="088272FC"/>
    <w:rsid w:val="0887371F"/>
    <w:rsid w:val="08B35707"/>
    <w:rsid w:val="09063A89"/>
    <w:rsid w:val="090E6DE2"/>
    <w:rsid w:val="093A1985"/>
    <w:rsid w:val="093D1475"/>
    <w:rsid w:val="095C5687"/>
    <w:rsid w:val="0983624D"/>
    <w:rsid w:val="09A67EA9"/>
    <w:rsid w:val="09AB5B09"/>
    <w:rsid w:val="09B63701"/>
    <w:rsid w:val="09F12726"/>
    <w:rsid w:val="09F517A0"/>
    <w:rsid w:val="0A021C7D"/>
    <w:rsid w:val="0A023476"/>
    <w:rsid w:val="0A03304E"/>
    <w:rsid w:val="0A054A20"/>
    <w:rsid w:val="0A081A83"/>
    <w:rsid w:val="0A0A4848"/>
    <w:rsid w:val="0A286F5D"/>
    <w:rsid w:val="0A2C1E54"/>
    <w:rsid w:val="0ABA0FCF"/>
    <w:rsid w:val="0ABB08A3"/>
    <w:rsid w:val="0AD83BB7"/>
    <w:rsid w:val="0B074AC6"/>
    <w:rsid w:val="0B0E5054"/>
    <w:rsid w:val="0B1E67ED"/>
    <w:rsid w:val="0B27564F"/>
    <w:rsid w:val="0B373D9C"/>
    <w:rsid w:val="0B3749D6"/>
    <w:rsid w:val="0B3D39AE"/>
    <w:rsid w:val="0B6C28D3"/>
    <w:rsid w:val="0B776EC0"/>
    <w:rsid w:val="0B816BAB"/>
    <w:rsid w:val="0B85664C"/>
    <w:rsid w:val="0B925AA8"/>
    <w:rsid w:val="0BBB6405"/>
    <w:rsid w:val="0BE058C4"/>
    <w:rsid w:val="0C146CD0"/>
    <w:rsid w:val="0C240C86"/>
    <w:rsid w:val="0C3D01B3"/>
    <w:rsid w:val="0C434FF4"/>
    <w:rsid w:val="0C472C3A"/>
    <w:rsid w:val="0C664EE3"/>
    <w:rsid w:val="0C6E758E"/>
    <w:rsid w:val="0C811679"/>
    <w:rsid w:val="0C9F34FF"/>
    <w:rsid w:val="0CAB4813"/>
    <w:rsid w:val="0CC25E04"/>
    <w:rsid w:val="0CC93E21"/>
    <w:rsid w:val="0CCA366C"/>
    <w:rsid w:val="0CD52C14"/>
    <w:rsid w:val="0CFE3B47"/>
    <w:rsid w:val="0D0B7CAB"/>
    <w:rsid w:val="0D127E37"/>
    <w:rsid w:val="0D136775"/>
    <w:rsid w:val="0D2C04EA"/>
    <w:rsid w:val="0D407BD1"/>
    <w:rsid w:val="0D5A43A4"/>
    <w:rsid w:val="0D7107BB"/>
    <w:rsid w:val="0D735465"/>
    <w:rsid w:val="0D9C49BC"/>
    <w:rsid w:val="0D9F44AC"/>
    <w:rsid w:val="0DA9532B"/>
    <w:rsid w:val="0DD2247D"/>
    <w:rsid w:val="0E092F98"/>
    <w:rsid w:val="0E097B78"/>
    <w:rsid w:val="0E15476E"/>
    <w:rsid w:val="0E1A1D85"/>
    <w:rsid w:val="0E4C234E"/>
    <w:rsid w:val="0E5E7992"/>
    <w:rsid w:val="0E8A123A"/>
    <w:rsid w:val="0E903B36"/>
    <w:rsid w:val="0EA91D03"/>
    <w:rsid w:val="0EB9159E"/>
    <w:rsid w:val="0EBE33B5"/>
    <w:rsid w:val="0EEA7F7E"/>
    <w:rsid w:val="0EEB051B"/>
    <w:rsid w:val="0F1E392F"/>
    <w:rsid w:val="0F205179"/>
    <w:rsid w:val="0F3155D8"/>
    <w:rsid w:val="0F4D533E"/>
    <w:rsid w:val="0F5E78EF"/>
    <w:rsid w:val="0F727DD1"/>
    <w:rsid w:val="0F897B9E"/>
    <w:rsid w:val="0FC4532D"/>
    <w:rsid w:val="0FDE49D2"/>
    <w:rsid w:val="0FE144E8"/>
    <w:rsid w:val="10041922"/>
    <w:rsid w:val="100D4AC2"/>
    <w:rsid w:val="10225B93"/>
    <w:rsid w:val="10506A20"/>
    <w:rsid w:val="10572E1C"/>
    <w:rsid w:val="105F0EF9"/>
    <w:rsid w:val="106A0DA2"/>
    <w:rsid w:val="106F48CD"/>
    <w:rsid w:val="10A5627E"/>
    <w:rsid w:val="10BB33AB"/>
    <w:rsid w:val="10C33511"/>
    <w:rsid w:val="10E01064"/>
    <w:rsid w:val="10E6562A"/>
    <w:rsid w:val="10F863AD"/>
    <w:rsid w:val="10F86D23"/>
    <w:rsid w:val="110E7C48"/>
    <w:rsid w:val="11165410"/>
    <w:rsid w:val="112D7194"/>
    <w:rsid w:val="11316957"/>
    <w:rsid w:val="11585FBF"/>
    <w:rsid w:val="11592BC4"/>
    <w:rsid w:val="116B706D"/>
    <w:rsid w:val="116E6CAB"/>
    <w:rsid w:val="11805965"/>
    <w:rsid w:val="11A16A45"/>
    <w:rsid w:val="11A976A8"/>
    <w:rsid w:val="12066B49"/>
    <w:rsid w:val="120B3EFF"/>
    <w:rsid w:val="121B4714"/>
    <w:rsid w:val="121C431D"/>
    <w:rsid w:val="122F22A3"/>
    <w:rsid w:val="123629C2"/>
    <w:rsid w:val="123C49C0"/>
    <w:rsid w:val="123F1DBA"/>
    <w:rsid w:val="12430465"/>
    <w:rsid w:val="1255782F"/>
    <w:rsid w:val="125910CE"/>
    <w:rsid w:val="126857B5"/>
    <w:rsid w:val="12764F86"/>
    <w:rsid w:val="12963118"/>
    <w:rsid w:val="12C92752"/>
    <w:rsid w:val="12CA6A3F"/>
    <w:rsid w:val="12D83402"/>
    <w:rsid w:val="12FF7805"/>
    <w:rsid w:val="13110333"/>
    <w:rsid w:val="13266907"/>
    <w:rsid w:val="134118DE"/>
    <w:rsid w:val="13477178"/>
    <w:rsid w:val="134F24D1"/>
    <w:rsid w:val="136E1B07"/>
    <w:rsid w:val="136F50E6"/>
    <w:rsid w:val="13BA06E0"/>
    <w:rsid w:val="13DB164B"/>
    <w:rsid w:val="13F75F72"/>
    <w:rsid w:val="13FD1F2D"/>
    <w:rsid w:val="13FE6BA0"/>
    <w:rsid w:val="140B464A"/>
    <w:rsid w:val="140E2F35"/>
    <w:rsid w:val="140F1190"/>
    <w:rsid w:val="141419EA"/>
    <w:rsid w:val="1428032C"/>
    <w:rsid w:val="145D29CB"/>
    <w:rsid w:val="14726477"/>
    <w:rsid w:val="14A523AC"/>
    <w:rsid w:val="14C447F8"/>
    <w:rsid w:val="14EC447B"/>
    <w:rsid w:val="14ED2FA2"/>
    <w:rsid w:val="14EE7E7A"/>
    <w:rsid w:val="14F37395"/>
    <w:rsid w:val="14F45CB9"/>
    <w:rsid w:val="14FE5F5C"/>
    <w:rsid w:val="152754B3"/>
    <w:rsid w:val="1540013C"/>
    <w:rsid w:val="154E0112"/>
    <w:rsid w:val="15633DAC"/>
    <w:rsid w:val="158C17BA"/>
    <w:rsid w:val="158D108E"/>
    <w:rsid w:val="15973CBB"/>
    <w:rsid w:val="15C727F2"/>
    <w:rsid w:val="15CC77A9"/>
    <w:rsid w:val="15DE70F9"/>
    <w:rsid w:val="15E032CF"/>
    <w:rsid w:val="15EA1569"/>
    <w:rsid w:val="15F829AC"/>
    <w:rsid w:val="160C05A1"/>
    <w:rsid w:val="161B7A15"/>
    <w:rsid w:val="164C4E8A"/>
    <w:rsid w:val="16766361"/>
    <w:rsid w:val="168626AD"/>
    <w:rsid w:val="168B1A72"/>
    <w:rsid w:val="16B72867"/>
    <w:rsid w:val="16BD0A63"/>
    <w:rsid w:val="16DC22CD"/>
    <w:rsid w:val="16E82FA6"/>
    <w:rsid w:val="170F4210"/>
    <w:rsid w:val="172602F9"/>
    <w:rsid w:val="172641AA"/>
    <w:rsid w:val="1728413E"/>
    <w:rsid w:val="173808CE"/>
    <w:rsid w:val="174221AB"/>
    <w:rsid w:val="17433737"/>
    <w:rsid w:val="17471E3D"/>
    <w:rsid w:val="17573756"/>
    <w:rsid w:val="177C00C0"/>
    <w:rsid w:val="17AE27E6"/>
    <w:rsid w:val="17C92852"/>
    <w:rsid w:val="18087B95"/>
    <w:rsid w:val="180E295A"/>
    <w:rsid w:val="181066D2"/>
    <w:rsid w:val="182D5884"/>
    <w:rsid w:val="182E6FA9"/>
    <w:rsid w:val="185D2F9A"/>
    <w:rsid w:val="18626DA8"/>
    <w:rsid w:val="186A4456"/>
    <w:rsid w:val="18743B51"/>
    <w:rsid w:val="1881199F"/>
    <w:rsid w:val="189F7A56"/>
    <w:rsid w:val="18D55AB5"/>
    <w:rsid w:val="18D94D16"/>
    <w:rsid w:val="18E92A80"/>
    <w:rsid w:val="19204E18"/>
    <w:rsid w:val="193E7924"/>
    <w:rsid w:val="19521D97"/>
    <w:rsid w:val="195E6FCA"/>
    <w:rsid w:val="19762497"/>
    <w:rsid w:val="19766A09"/>
    <w:rsid w:val="199C51C6"/>
    <w:rsid w:val="1A0758B3"/>
    <w:rsid w:val="1A0A53A3"/>
    <w:rsid w:val="1A14067E"/>
    <w:rsid w:val="1A165196"/>
    <w:rsid w:val="1A1A55E6"/>
    <w:rsid w:val="1A1B135F"/>
    <w:rsid w:val="1A275C64"/>
    <w:rsid w:val="1A3D3083"/>
    <w:rsid w:val="1A3D3DBE"/>
    <w:rsid w:val="1A4607DB"/>
    <w:rsid w:val="1A612242"/>
    <w:rsid w:val="1A914743"/>
    <w:rsid w:val="1A937147"/>
    <w:rsid w:val="1AED3744"/>
    <w:rsid w:val="1AF87156"/>
    <w:rsid w:val="1AFA5418"/>
    <w:rsid w:val="1AFA7273"/>
    <w:rsid w:val="1B144C58"/>
    <w:rsid w:val="1B1A668B"/>
    <w:rsid w:val="1B256925"/>
    <w:rsid w:val="1B586E3F"/>
    <w:rsid w:val="1B753C44"/>
    <w:rsid w:val="1B7802F4"/>
    <w:rsid w:val="1B9118D8"/>
    <w:rsid w:val="1B917B2A"/>
    <w:rsid w:val="1BAA0BEC"/>
    <w:rsid w:val="1BAC6712"/>
    <w:rsid w:val="1BB2027A"/>
    <w:rsid w:val="1BCD0942"/>
    <w:rsid w:val="1BE85270"/>
    <w:rsid w:val="1BF9122C"/>
    <w:rsid w:val="1C652C61"/>
    <w:rsid w:val="1C7C7622"/>
    <w:rsid w:val="1C9B22E3"/>
    <w:rsid w:val="1CA53161"/>
    <w:rsid w:val="1CA6443B"/>
    <w:rsid w:val="1CB45E44"/>
    <w:rsid w:val="1CC15C8B"/>
    <w:rsid w:val="1CCB2BC8"/>
    <w:rsid w:val="1CCE1BE6"/>
    <w:rsid w:val="1CDA72AF"/>
    <w:rsid w:val="1CF04173"/>
    <w:rsid w:val="1CF10D56"/>
    <w:rsid w:val="1D102CD1"/>
    <w:rsid w:val="1D2B351D"/>
    <w:rsid w:val="1D39297A"/>
    <w:rsid w:val="1D3A5FA0"/>
    <w:rsid w:val="1D6313FC"/>
    <w:rsid w:val="1D6730EE"/>
    <w:rsid w:val="1D8678D9"/>
    <w:rsid w:val="1D976F4E"/>
    <w:rsid w:val="1DB86436"/>
    <w:rsid w:val="1DDC0E05"/>
    <w:rsid w:val="1DE60C9A"/>
    <w:rsid w:val="1E136F30"/>
    <w:rsid w:val="1E2C3B3A"/>
    <w:rsid w:val="1E4559B5"/>
    <w:rsid w:val="1E472722"/>
    <w:rsid w:val="1E5E181A"/>
    <w:rsid w:val="1E6C3F37"/>
    <w:rsid w:val="1E7E7879"/>
    <w:rsid w:val="1E85588E"/>
    <w:rsid w:val="1E9532EC"/>
    <w:rsid w:val="1EBB5CA4"/>
    <w:rsid w:val="1EBF3830"/>
    <w:rsid w:val="1EC21DA9"/>
    <w:rsid w:val="1EC65D3D"/>
    <w:rsid w:val="1EF71911"/>
    <w:rsid w:val="1F022AED"/>
    <w:rsid w:val="1F066139"/>
    <w:rsid w:val="1F3760F7"/>
    <w:rsid w:val="1F6707C5"/>
    <w:rsid w:val="1F6755B8"/>
    <w:rsid w:val="1F737547"/>
    <w:rsid w:val="1F751511"/>
    <w:rsid w:val="1F777690"/>
    <w:rsid w:val="1F7C1C3A"/>
    <w:rsid w:val="1F7C1C8B"/>
    <w:rsid w:val="1F84433B"/>
    <w:rsid w:val="1FB042F7"/>
    <w:rsid w:val="1FC658C9"/>
    <w:rsid w:val="1FD76287"/>
    <w:rsid w:val="1FEA25B4"/>
    <w:rsid w:val="20191B4E"/>
    <w:rsid w:val="20265D25"/>
    <w:rsid w:val="202F348C"/>
    <w:rsid w:val="203F53F2"/>
    <w:rsid w:val="204A3DF1"/>
    <w:rsid w:val="20500291"/>
    <w:rsid w:val="207D68CF"/>
    <w:rsid w:val="207D7CEE"/>
    <w:rsid w:val="207E363B"/>
    <w:rsid w:val="208A0FEC"/>
    <w:rsid w:val="208D608B"/>
    <w:rsid w:val="20A35C0A"/>
    <w:rsid w:val="20BC6515"/>
    <w:rsid w:val="20C75D9C"/>
    <w:rsid w:val="20C77B4A"/>
    <w:rsid w:val="20CE712B"/>
    <w:rsid w:val="20DA2F17"/>
    <w:rsid w:val="20DF707E"/>
    <w:rsid w:val="20EB1A8B"/>
    <w:rsid w:val="21137DF2"/>
    <w:rsid w:val="212D6595"/>
    <w:rsid w:val="212E0FA7"/>
    <w:rsid w:val="21374CD0"/>
    <w:rsid w:val="218F3875"/>
    <w:rsid w:val="219D7EE3"/>
    <w:rsid w:val="21AF4973"/>
    <w:rsid w:val="21BE0F4D"/>
    <w:rsid w:val="21E01DC0"/>
    <w:rsid w:val="22162B37"/>
    <w:rsid w:val="22230DB0"/>
    <w:rsid w:val="22237F9E"/>
    <w:rsid w:val="2228286B"/>
    <w:rsid w:val="22494289"/>
    <w:rsid w:val="225705E3"/>
    <w:rsid w:val="22572D1E"/>
    <w:rsid w:val="22803A9C"/>
    <w:rsid w:val="228201CD"/>
    <w:rsid w:val="228E6CBA"/>
    <w:rsid w:val="2292658F"/>
    <w:rsid w:val="229E7268"/>
    <w:rsid w:val="22B445E7"/>
    <w:rsid w:val="22CB72A5"/>
    <w:rsid w:val="22D327D6"/>
    <w:rsid w:val="22D936B0"/>
    <w:rsid w:val="22F10EAE"/>
    <w:rsid w:val="22F8223D"/>
    <w:rsid w:val="230B3C37"/>
    <w:rsid w:val="230F524F"/>
    <w:rsid w:val="23273E9F"/>
    <w:rsid w:val="2336579C"/>
    <w:rsid w:val="233A0AA7"/>
    <w:rsid w:val="23693032"/>
    <w:rsid w:val="23963D0A"/>
    <w:rsid w:val="23A777BF"/>
    <w:rsid w:val="23AA26DF"/>
    <w:rsid w:val="23C11063"/>
    <w:rsid w:val="23CD510E"/>
    <w:rsid w:val="23FA0237"/>
    <w:rsid w:val="2473076F"/>
    <w:rsid w:val="24855D52"/>
    <w:rsid w:val="249D12EE"/>
    <w:rsid w:val="24A85EE5"/>
    <w:rsid w:val="24DF6C29"/>
    <w:rsid w:val="24F72435"/>
    <w:rsid w:val="25076AF6"/>
    <w:rsid w:val="25162D9C"/>
    <w:rsid w:val="25197A41"/>
    <w:rsid w:val="251D6AF8"/>
    <w:rsid w:val="25331C52"/>
    <w:rsid w:val="25354E8F"/>
    <w:rsid w:val="254D18B8"/>
    <w:rsid w:val="254F664B"/>
    <w:rsid w:val="25566E56"/>
    <w:rsid w:val="25656500"/>
    <w:rsid w:val="2574519B"/>
    <w:rsid w:val="25A77F4A"/>
    <w:rsid w:val="25AE7E68"/>
    <w:rsid w:val="25B01F9A"/>
    <w:rsid w:val="25D80104"/>
    <w:rsid w:val="25F70D28"/>
    <w:rsid w:val="262A1310"/>
    <w:rsid w:val="262D0D77"/>
    <w:rsid w:val="263F3A83"/>
    <w:rsid w:val="264A1001"/>
    <w:rsid w:val="26502390"/>
    <w:rsid w:val="26966651"/>
    <w:rsid w:val="26BB1DD1"/>
    <w:rsid w:val="26C1503C"/>
    <w:rsid w:val="26DD7297"/>
    <w:rsid w:val="26FD42C6"/>
    <w:rsid w:val="270311B0"/>
    <w:rsid w:val="27082C6B"/>
    <w:rsid w:val="270A33EB"/>
    <w:rsid w:val="271D6716"/>
    <w:rsid w:val="27291A5F"/>
    <w:rsid w:val="272C33F1"/>
    <w:rsid w:val="27340A4D"/>
    <w:rsid w:val="273677D8"/>
    <w:rsid w:val="274634C5"/>
    <w:rsid w:val="2765535C"/>
    <w:rsid w:val="277B2AC3"/>
    <w:rsid w:val="278D3D61"/>
    <w:rsid w:val="279C2835"/>
    <w:rsid w:val="279D2096"/>
    <w:rsid w:val="27AE3812"/>
    <w:rsid w:val="27B626C7"/>
    <w:rsid w:val="27CF109D"/>
    <w:rsid w:val="27DE7EA4"/>
    <w:rsid w:val="27E408AD"/>
    <w:rsid w:val="28126A09"/>
    <w:rsid w:val="283F26BC"/>
    <w:rsid w:val="28433B60"/>
    <w:rsid w:val="284657F9"/>
    <w:rsid w:val="285F68BA"/>
    <w:rsid w:val="288B76AF"/>
    <w:rsid w:val="28A075FF"/>
    <w:rsid w:val="28B766F6"/>
    <w:rsid w:val="28B906C0"/>
    <w:rsid w:val="28C71CB3"/>
    <w:rsid w:val="28C8604E"/>
    <w:rsid w:val="28E514B5"/>
    <w:rsid w:val="28E9147E"/>
    <w:rsid w:val="28F47A27"/>
    <w:rsid w:val="290D7B14"/>
    <w:rsid w:val="29253D42"/>
    <w:rsid w:val="29332221"/>
    <w:rsid w:val="294B77A1"/>
    <w:rsid w:val="294D233E"/>
    <w:rsid w:val="2959155B"/>
    <w:rsid w:val="295B0D23"/>
    <w:rsid w:val="29631A3F"/>
    <w:rsid w:val="297B3BC8"/>
    <w:rsid w:val="299B6018"/>
    <w:rsid w:val="29A41709"/>
    <w:rsid w:val="29C5361A"/>
    <w:rsid w:val="29C54E43"/>
    <w:rsid w:val="29CA2459"/>
    <w:rsid w:val="29F319B0"/>
    <w:rsid w:val="29FD45DD"/>
    <w:rsid w:val="2A12416E"/>
    <w:rsid w:val="2A2B739C"/>
    <w:rsid w:val="2A314286"/>
    <w:rsid w:val="2A56300D"/>
    <w:rsid w:val="2A7C3BA5"/>
    <w:rsid w:val="2A8A487F"/>
    <w:rsid w:val="2A8D4465"/>
    <w:rsid w:val="2AC7480F"/>
    <w:rsid w:val="2AC90530"/>
    <w:rsid w:val="2AE13EFE"/>
    <w:rsid w:val="2AFE551E"/>
    <w:rsid w:val="2B1273F0"/>
    <w:rsid w:val="2B255B99"/>
    <w:rsid w:val="2B314BE9"/>
    <w:rsid w:val="2B485923"/>
    <w:rsid w:val="2B4C330A"/>
    <w:rsid w:val="2B674404"/>
    <w:rsid w:val="2B6D70C3"/>
    <w:rsid w:val="2B82123D"/>
    <w:rsid w:val="2B856638"/>
    <w:rsid w:val="2B940DE0"/>
    <w:rsid w:val="2BB005CB"/>
    <w:rsid w:val="2BB62C95"/>
    <w:rsid w:val="2BD50C14"/>
    <w:rsid w:val="2BE254D1"/>
    <w:rsid w:val="2BFC55F7"/>
    <w:rsid w:val="2C0615DC"/>
    <w:rsid w:val="2C106849"/>
    <w:rsid w:val="2C19528B"/>
    <w:rsid w:val="2C1A0B47"/>
    <w:rsid w:val="2C1D2D14"/>
    <w:rsid w:val="2C25740B"/>
    <w:rsid w:val="2C3047F6"/>
    <w:rsid w:val="2C312F77"/>
    <w:rsid w:val="2C372028"/>
    <w:rsid w:val="2C4C35F9"/>
    <w:rsid w:val="2C4E1120"/>
    <w:rsid w:val="2C5E51BB"/>
    <w:rsid w:val="2C694828"/>
    <w:rsid w:val="2C7B1FD9"/>
    <w:rsid w:val="2CAE1BBE"/>
    <w:rsid w:val="2CE37ABA"/>
    <w:rsid w:val="2CF23555"/>
    <w:rsid w:val="2CF51881"/>
    <w:rsid w:val="2CF560B4"/>
    <w:rsid w:val="2D0B0AF1"/>
    <w:rsid w:val="2D1A4EC9"/>
    <w:rsid w:val="2D2B320F"/>
    <w:rsid w:val="2D426ED6"/>
    <w:rsid w:val="2D4A3018"/>
    <w:rsid w:val="2D656721"/>
    <w:rsid w:val="2D686211"/>
    <w:rsid w:val="2D74105A"/>
    <w:rsid w:val="2D782A6B"/>
    <w:rsid w:val="2D7C1CBC"/>
    <w:rsid w:val="2DE030B8"/>
    <w:rsid w:val="2E33681F"/>
    <w:rsid w:val="2E3B56D4"/>
    <w:rsid w:val="2E5D1926"/>
    <w:rsid w:val="2E707AC5"/>
    <w:rsid w:val="2E750BE6"/>
    <w:rsid w:val="2E7806D6"/>
    <w:rsid w:val="2E7D5E52"/>
    <w:rsid w:val="2EB21E3A"/>
    <w:rsid w:val="2EC67D1D"/>
    <w:rsid w:val="2ECF00E4"/>
    <w:rsid w:val="2EEE0998"/>
    <w:rsid w:val="2EFE044A"/>
    <w:rsid w:val="2F1132ED"/>
    <w:rsid w:val="2F204FF5"/>
    <w:rsid w:val="2F47757A"/>
    <w:rsid w:val="2F513D09"/>
    <w:rsid w:val="2F74577D"/>
    <w:rsid w:val="2F8B037E"/>
    <w:rsid w:val="2F9939E1"/>
    <w:rsid w:val="2FB35E69"/>
    <w:rsid w:val="302E5AB5"/>
    <w:rsid w:val="3034687E"/>
    <w:rsid w:val="3049057C"/>
    <w:rsid w:val="304A563F"/>
    <w:rsid w:val="305D2584"/>
    <w:rsid w:val="308B46F0"/>
    <w:rsid w:val="30C464F4"/>
    <w:rsid w:val="30C61609"/>
    <w:rsid w:val="310444A3"/>
    <w:rsid w:val="31563F8A"/>
    <w:rsid w:val="315A40C3"/>
    <w:rsid w:val="31660CB9"/>
    <w:rsid w:val="31796C3F"/>
    <w:rsid w:val="31807FCD"/>
    <w:rsid w:val="318309E8"/>
    <w:rsid w:val="319C7A73"/>
    <w:rsid w:val="31CF6638"/>
    <w:rsid w:val="31DA7886"/>
    <w:rsid w:val="31E6045D"/>
    <w:rsid w:val="31FB58A6"/>
    <w:rsid w:val="32056C65"/>
    <w:rsid w:val="320B54EE"/>
    <w:rsid w:val="321D3A6E"/>
    <w:rsid w:val="323C09B0"/>
    <w:rsid w:val="324A05DB"/>
    <w:rsid w:val="324D65C7"/>
    <w:rsid w:val="3258034B"/>
    <w:rsid w:val="325D2DFF"/>
    <w:rsid w:val="326636EE"/>
    <w:rsid w:val="32676E8E"/>
    <w:rsid w:val="32761821"/>
    <w:rsid w:val="32AF227A"/>
    <w:rsid w:val="32DC5F7A"/>
    <w:rsid w:val="32FB6A4B"/>
    <w:rsid w:val="33097532"/>
    <w:rsid w:val="330A471C"/>
    <w:rsid w:val="330F5DD7"/>
    <w:rsid w:val="332E5D5E"/>
    <w:rsid w:val="33712D77"/>
    <w:rsid w:val="338B4774"/>
    <w:rsid w:val="33900270"/>
    <w:rsid w:val="339850F4"/>
    <w:rsid w:val="33AC6D65"/>
    <w:rsid w:val="33BB353F"/>
    <w:rsid w:val="33C85C5B"/>
    <w:rsid w:val="33F16039"/>
    <w:rsid w:val="34452E08"/>
    <w:rsid w:val="34545741"/>
    <w:rsid w:val="34655258"/>
    <w:rsid w:val="346A6D13"/>
    <w:rsid w:val="349C722B"/>
    <w:rsid w:val="34A176C7"/>
    <w:rsid w:val="34AE30AB"/>
    <w:rsid w:val="34C5219B"/>
    <w:rsid w:val="34C533FD"/>
    <w:rsid w:val="34D04DC8"/>
    <w:rsid w:val="34DC3849"/>
    <w:rsid w:val="34F75D34"/>
    <w:rsid w:val="34F860CC"/>
    <w:rsid w:val="35077691"/>
    <w:rsid w:val="35215623"/>
    <w:rsid w:val="35245113"/>
    <w:rsid w:val="352727B5"/>
    <w:rsid w:val="35305866"/>
    <w:rsid w:val="353510CF"/>
    <w:rsid w:val="354A046A"/>
    <w:rsid w:val="35554852"/>
    <w:rsid w:val="35677F8B"/>
    <w:rsid w:val="356E1F1D"/>
    <w:rsid w:val="35C64687"/>
    <w:rsid w:val="35D26706"/>
    <w:rsid w:val="35E23739"/>
    <w:rsid w:val="35F965A0"/>
    <w:rsid w:val="360D7E33"/>
    <w:rsid w:val="36176A26"/>
    <w:rsid w:val="36186477"/>
    <w:rsid w:val="36411628"/>
    <w:rsid w:val="36637F57"/>
    <w:rsid w:val="366F0610"/>
    <w:rsid w:val="3683176F"/>
    <w:rsid w:val="36AA57C0"/>
    <w:rsid w:val="36D02A27"/>
    <w:rsid w:val="36FC43EF"/>
    <w:rsid w:val="37027535"/>
    <w:rsid w:val="3710594F"/>
    <w:rsid w:val="371A057C"/>
    <w:rsid w:val="37243196"/>
    <w:rsid w:val="37294D73"/>
    <w:rsid w:val="376D35F8"/>
    <w:rsid w:val="3793032E"/>
    <w:rsid w:val="379C3687"/>
    <w:rsid w:val="37A367C3"/>
    <w:rsid w:val="37AF3BF1"/>
    <w:rsid w:val="37C91FA2"/>
    <w:rsid w:val="37CE1367"/>
    <w:rsid w:val="37E85471"/>
    <w:rsid w:val="38341B11"/>
    <w:rsid w:val="383C09C6"/>
    <w:rsid w:val="386D6C2E"/>
    <w:rsid w:val="387B4C44"/>
    <w:rsid w:val="387D277C"/>
    <w:rsid w:val="387F1216"/>
    <w:rsid w:val="389205E6"/>
    <w:rsid w:val="38E54B72"/>
    <w:rsid w:val="38E56968"/>
    <w:rsid w:val="39072D82"/>
    <w:rsid w:val="39147D6C"/>
    <w:rsid w:val="39253208"/>
    <w:rsid w:val="394878BA"/>
    <w:rsid w:val="397E49A6"/>
    <w:rsid w:val="399A59A4"/>
    <w:rsid w:val="39A84565"/>
    <w:rsid w:val="39B50A30"/>
    <w:rsid w:val="39CD4783"/>
    <w:rsid w:val="39D51FF5"/>
    <w:rsid w:val="3A190FBF"/>
    <w:rsid w:val="3A1C6907"/>
    <w:rsid w:val="3A2B6F44"/>
    <w:rsid w:val="3A314344"/>
    <w:rsid w:val="3A35533B"/>
    <w:rsid w:val="3A46605E"/>
    <w:rsid w:val="3A5007F7"/>
    <w:rsid w:val="3A6A45E8"/>
    <w:rsid w:val="3A6E408F"/>
    <w:rsid w:val="3A7E7074"/>
    <w:rsid w:val="3A9E3272"/>
    <w:rsid w:val="3AB032F8"/>
    <w:rsid w:val="3ABF0C3A"/>
    <w:rsid w:val="3ACC4283"/>
    <w:rsid w:val="3ACD3B57"/>
    <w:rsid w:val="3AD1189A"/>
    <w:rsid w:val="3AD13648"/>
    <w:rsid w:val="3AF8022C"/>
    <w:rsid w:val="3B1A26B0"/>
    <w:rsid w:val="3B3814BF"/>
    <w:rsid w:val="3B394E0B"/>
    <w:rsid w:val="3B3F2CA7"/>
    <w:rsid w:val="3B497682"/>
    <w:rsid w:val="3B4A7D57"/>
    <w:rsid w:val="3B52400F"/>
    <w:rsid w:val="3B561109"/>
    <w:rsid w:val="3B594224"/>
    <w:rsid w:val="3B6E5447"/>
    <w:rsid w:val="3B710987"/>
    <w:rsid w:val="3B8C43C3"/>
    <w:rsid w:val="3B934DA1"/>
    <w:rsid w:val="3BA53C6C"/>
    <w:rsid w:val="3BBC60A6"/>
    <w:rsid w:val="3BC1190E"/>
    <w:rsid w:val="3BE92A90"/>
    <w:rsid w:val="3BEE3553"/>
    <w:rsid w:val="3C205828"/>
    <w:rsid w:val="3C22670C"/>
    <w:rsid w:val="3C3F32D0"/>
    <w:rsid w:val="3C5D7AF9"/>
    <w:rsid w:val="3C9A5B5B"/>
    <w:rsid w:val="3CA1529C"/>
    <w:rsid w:val="3CB44595"/>
    <w:rsid w:val="3CBE5970"/>
    <w:rsid w:val="3CC316B6"/>
    <w:rsid w:val="3CCE26D1"/>
    <w:rsid w:val="3CCF6E64"/>
    <w:rsid w:val="3CE358B4"/>
    <w:rsid w:val="3D0803B2"/>
    <w:rsid w:val="3D167A38"/>
    <w:rsid w:val="3D256D90"/>
    <w:rsid w:val="3D2C2DB7"/>
    <w:rsid w:val="3D3D2D08"/>
    <w:rsid w:val="3D5F13DF"/>
    <w:rsid w:val="3D65160D"/>
    <w:rsid w:val="3D761552"/>
    <w:rsid w:val="3D8B4D69"/>
    <w:rsid w:val="3D917DA1"/>
    <w:rsid w:val="3D9B7F3D"/>
    <w:rsid w:val="3D9F5C7F"/>
    <w:rsid w:val="3DAB63D2"/>
    <w:rsid w:val="3DCE3E6E"/>
    <w:rsid w:val="3DD441F1"/>
    <w:rsid w:val="3DE96EFA"/>
    <w:rsid w:val="3E342CAE"/>
    <w:rsid w:val="3E392576"/>
    <w:rsid w:val="3E446852"/>
    <w:rsid w:val="3E4D7489"/>
    <w:rsid w:val="3E530817"/>
    <w:rsid w:val="3E5505BB"/>
    <w:rsid w:val="3E5A6A98"/>
    <w:rsid w:val="3E66477A"/>
    <w:rsid w:val="3E694129"/>
    <w:rsid w:val="3E784FAE"/>
    <w:rsid w:val="3E8D3F0C"/>
    <w:rsid w:val="3E9143ED"/>
    <w:rsid w:val="3E995354"/>
    <w:rsid w:val="3EA42E21"/>
    <w:rsid w:val="3EC435FE"/>
    <w:rsid w:val="3ED01601"/>
    <w:rsid w:val="3EF243C7"/>
    <w:rsid w:val="3EFC4A0B"/>
    <w:rsid w:val="3EFD0EAF"/>
    <w:rsid w:val="3F1958EE"/>
    <w:rsid w:val="3F1C50AD"/>
    <w:rsid w:val="3F2E73DD"/>
    <w:rsid w:val="3F392EA7"/>
    <w:rsid w:val="3F536D21"/>
    <w:rsid w:val="3F5D7028"/>
    <w:rsid w:val="3F8C04DD"/>
    <w:rsid w:val="3FA96941"/>
    <w:rsid w:val="3FAA2EA8"/>
    <w:rsid w:val="3FBB48C6"/>
    <w:rsid w:val="3FD31C10"/>
    <w:rsid w:val="3FD57736"/>
    <w:rsid w:val="3FE03674"/>
    <w:rsid w:val="3FEA638A"/>
    <w:rsid w:val="3FEB3EC2"/>
    <w:rsid w:val="3FF04570"/>
    <w:rsid w:val="400B2FC1"/>
    <w:rsid w:val="400C1EA9"/>
    <w:rsid w:val="40321FEF"/>
    <w:rsid w:val="40580367"/>
    <w:rsid w:val="40593CD4"/>
    <w:rsid w:val="405C7E57"/>
    <w:rsid w:val="406E36E7"/>
    <w:rsid w:val="4075369B"/>
    <w:rsid w:val="40774C91"/>
    <w:rsid w:val="409E33F8"/>
    <w:rsid w:val="40A53607"/>
    <w:rsid w:val="40CC0682"/>
    <w:rsid w:val="40D92343"/>
    <w:rsid w:val="40E37082"/>
    <w:rsid w:val="40E65973"/>
    <w:rsid w:val="41395EC9"/>
    <w:rsid w:val="41597EF3"/>
    <w:rsid w:val="415A0895"/>
    <w:rsid w:val="41605419"/>
    <w:rsid w:val="416835C8"/>
    <w:rsid w:val="41714492"/>
    <w:rsid w:val="418C651A"/>
    <w:rsid w:val="41A20564"/>
    <w:rsid w:val="41C254B5"/>
    <w:rsid w:val="41D9564D"/>
    <w:rsid w:val="41DC5CC2"/>
    <w:rsid w:val="41E360C7"/>
    <w:rsid w:val="42181B5C"/>
    <w:rsid w:val="421B33FA"/>
    <w:rsid w:val="421F4135"/>
    <w:rsid w:val="42246170"/>
    <w:rsid w:val="42383FAC"/>
    <w:rsid w:val="42460F98"/>
    <w:rsid w:val="42524CBE"/>
    <w:rsid w:val="427F6270"/>
    <w:rsid w:val="428B3D82"/>
    <w:rsid w:val="429B2C1E"/>
    <w:rsid w:val="42BF022A"/>
    <w:rsid w:val="42CB6BCE"/>
    <w:rsid w:val="42CF7BF1"/>
    <w:rsid w:val="42E1384A"/>
    <w:rsid w:val="42ED123B"/>
    <w:rsid w:val="42EF4CF2"/>
    <w:rsid w:val="43067FF7"/>
    <w:rsid w:val="431467C7"/>
    <w:rsid w:val="43544E16"/>
    <w:rsid w:val="435968D0"/>
    <w:rsid w:val="436037BB"/>
    <w:rsid w:val="43643D6E"/>
    <w:rsid w:val="43706406"/>
    <w:rsid w:val="43AA3E53"/>
    <w:rsid w:val="43AE2740"/>
    <w:rsid w:val="43AF71D5"/>
    <w:rsid w:val="43BB152A"/>
    <w:rsid w:val="43C362D7"/>
    <w:rsid w:val="43C75210"/>
    <w:rsid w:val="43D249D4"/>
    <w:rsid w:val="4416706F"/>
    <w:rsid w:val="44216017"/>
    <w:rsid w:val="44305883"/>
    <w:rsid w:val="443552D4"/>
    <w:rsid w:val="444430DC"/>
    <w:rsid w:val="444E28EE"/>
    <w:rsid w:val="445606CD"/>
    <w:rsid w:val="445F3A72"/>
    <w:rsid w:val="446806A2"/>
    <w:rsid w:val="44753266"/>
    <w:rsid w:val="44775260"/>
    <w:rsid w:val="44777ED7"/>
    <w:rsid w:val="447B63D2"/>
    <w:rsid w:val="447D53F4"/>
    <w:rsid w:val="44860EF6"/>
    <w:rsid w:val="449F5B4F"/>
    <w:rsid w:val="44E11FBE"/>
    <w:rsid w:val="452516FF"/>
    <w:rsid w:val="45350C77"/>
    <w:rsid w:val="45375DAC"/>
    <w:rsid w:val="453E269A"/>
    <w:rsid w:val="45520AB1"/>
    <w:rsid w:val="455235D7"/>
    <w:rsid w:val="455569A0"/>
    <w:rsid w:val="456D462F"/>
    <w:rsid w:val="45717F01"/>
    <w:rsid w:val="458C2ACC"/>
    <w:rsid w:val="459B487C"/>
    <w:rsid w:val="45A8769B"/>
    <w:rsid w:val="45C42083"/>
    <w:rsid w:val="45F2003C"/>
    <w:rsid w:val="46150390"/>
    <w:rsid w:val="46164604"/>
    <w:rsid w:val="461762E3"/>
    <w:rsid w:val="466510E8"/>
    <w:rsid w:val="466C2476"/>
    <w:rsid w:val="46710062"/>
    <w:rsid w:val="468974CC"/>
    <w:rsid w:val="46BF4692"/>
    <w:rsid w:val="46C422B2"/>
    <w:rsid w:val="46D22C21"/>
    <w:rsid w:val="46D36999"/>
    <w:rsid w:val="47090E0D"/>
    <w:rsid w:val="472E597E"/>
    <w:rsid w:val="47341D77"/>
    <w:rsid w:val="475A6773"/>
    <w:rsid w:val="475F3D89"/>
    <w:rsid w:val="476C2789"/>
    <w:rsid w:val="478963B0"/>
    <w:rsid w:val="47947ED7"/>
    <w:rsid w:val="47C22C96"/>
    <w:rsid w:val="47C90746"/>
    <w:rsid w:val="47CA0235"/>
    <w:rsid w:val="47EC1AC1"/>
    <w:rsid w:val="47EF6C86"/>
    <w:rsid w:val="480010F3"/>
    <w:rsid w:val="48013092"/>
    <w:rsid w:val="480908C5"/>
    <w:rsid w:val="481F6EB1"/>
    <w:rsid w:val="48270D4B"/>
    <w:rsid w:val="4838292E"/>
    <w:rsid w:val="484574D4"/>
    <w:rsid w:val="48675900"/>
    <w:rsid w:val="487321E2"/>
    <w:rsid w:val="488C4B6D"/>
    <w:rsid w:val="48967C7F"/>
    <w:rsid w:val="48A75529"/>
    <w:rsid w:val="48FA65B0"/>
    <w:rsid w:val="4901555D"/>
    <w:rsid w:val="49322D8F"/>
    <w:rsid w:val="493556E9"/>
    <w:rsid w:val="49A34A17"/>
    <w:rsid w:val="49B16DC9"/>
    <w:rsid w:val="49CC7DFC"/>
    <w:rsid w:val="49F27137"/>
    <w:rsid w:val="4A0747E2"/>
    <w:rsid w:val="4A08214C"/>
    <w:rsid w:val="4A69389D"/>
    <w:rsid w:val="4A6A2121"/>
    <w:rsid w:val="4A77763C"/>
    <w:rsid w:val="4A8F7A4B"/>
    <w:rsid w:val="4AA34999"/>
    <w:rsid w:val="4AAA5C63"/>
    <w:rsid w:val="4AB02CB8"/>
    <w:rsid w:val="4AF22945"/>
    <w:rsid w:val="4AF66D70"/>
    <w:rsid w:val="4B1436F7"/>
    <w:rsid w:val="4B1C2EFC"/>
    <w:rsid w:val="4B1D6435"/>
    <w:rsid w:val="4B213ABB"/>
    <w:rsid w:val="4B35552D"/>
    <w:rsid w:val="4B433C1A"/>
    <w:rsid w:val="4B447355"/>
    <w:rsid w:val="4B517E8D"/>
    <w:rsid w:val="4B6B0F4E"/>
    <w:rsid w:val="4B6D581E"/>
    <w:rsid w:val="4B6F17D9"/>
    <w:rsid w:val="4BA157BC"/>
    <w:rsid w:val="4BA77DDA"/>
    <w:rsid w:val="4BD55986"/>
    <w:rsid w:val="4BF36D83"/>
    <w:rsid w:val="4C0849EF"/>
    <w:rsid w:val="4C296BCD"/>
    <w:rsid w:val="4C417136"/>
    <w:rsid w:val="4C4F36F1"/>
    <w:rsid w:val="4C5C353E"/>
    <w:rsid w:val="4C806C7C"/>
    <w:rsid w:val="4CA3296A"/>
    <w:rsid w:val="4CAA3CF8"/>
    <w:rsid w:val="4CB357BF"/>
    <w:rsid w:val="4CC90623"/>
    <w:rsid w:val="4CEC355B"/>
    <w:rsid w:val="4CEF5BAF"/>
    <w:rsid w:val="4CF077D9"/>
    <w:rsid w:val="4D153868"/>
    <w:rsid w:val="4D2D3965"/>
    <w:rsid w:val="4D355CB8"/>
    <w:rsid w:val="4D3D4B6D"/>
    <w:rsid w:val="4D4E7758"/>
    <w:rsid w:val="4D6C5536"/>
    <w:rsid w:val="4D9D5085"/>
    <w:rsid w:val="4DFB7C7F"/>
    <w:rsid w:val="4DFC67D6"/>
    <w:rsid w:val="4E015B9A"/>
    <w:rsid w:val="4E132B6C"/>
    <w:rsid w:val="4E2A3343"/>
    <w:rsid w:val="4E4A7BFE"/>
    <w:rsid w:val="4E526C3C"/>
    <w:rsid w:val="4E546612"/>
    <w:rsid w:val="4E7D7917"/>
    <w:rsid w:val="4EAA7F79"/>
    <w:rsid w:val="4ED96B17"/>
    <w:rsid w:val="4F3D0E54"/>
    <w:rsid w:val="4F5B63D6"/>
    <w:rsid w:val="4F7E394E"/>
    <w:rsid w:val="4F8D5DC0"/>
    <w:rsid w:val="4F98271C"/>
    <w:rsid w:val="4F9F38F8"/>
    <w:rsid w:val="4FCC6E58"/>
    <w:rsid w:val="4FD30162"/>
    <w:rsid w:val="50011F99"/>
    <w:rsid w:val="50015CA1"/>
    <w:rsid w:val="50151DD1"/>
    <w:rsid w:val="502913D8"/>
    <w:rsid w:val="50306C0B"/>
    <w:rsid w:val="504D3F74"/>
    <w:rsid w:val="50623BFF"/>
    <w:rsid w:val="5079410E"/>
    <w:rsid w:val="507F0F1D"/>
    <w:rsid w:val="508A4621"/>
    <w:rsid w:val="50C16B53"/>
    <w:rsid w:val="50C56BE3"/>
    <w:rsid w:val="50E84CF3"/>
    <w:rsid w:val="50EE0AA2"/>
    <w:rsid w:val="510078F8"/>
    <w:rsid w:val="5102430C"/>
    <w:rsid w:val="51037E7B"/>
    <w:rsid w:val="51084A62"/>
    <w:rsid w:val="510C107D"/>
    <w:rsid w:val="51217A74"/>
    <w:rsid w:val="5128521C"/>
    <w:rsid w:val="5132258C"/>
    <w:rsid w:val="5139564B"/>
    <w:rsid w:val="5151351A"/>
    <w:rsid w:val="5164091A"/>
    <w:rsid w:val="516721B8"/>
    <w:rsid w:val="51881BC7"/>
    <w:rsid w:val="51B15B29"/>
    <w:rsid w:val="51B66201"/>
    <w:rsid w:val="51B7313F"/>
    <w:rsid w:val="51BE74BA"/>
    <w:rsid w:val="51C31420"/>
    <w:rsid w:val="51E6623C"/>
    <w:rsid w:val="51ED1A9A"/>
    <w:rsid w:val="51EE51EC"/>
    <w:rsid w:val="51FE227C"/>
    <w:rsid w:val="521A0421"/>
    <w:rsid w:val="521F6F37"/>
    <w:rsid w:val="5224613E"/>
    <w:rsid w:val="52466271"/>
    <w:rsid w:val="525B2DE6"/>
    <w:rsid w:val="526037D7"/>
    <w:rsid w:val="5272461A"/>
    <w:rsid w:val="527E68E1"/>
    <w:rsid w:val="528154FB"/>
    <w:rsid w:val="5296210C"/>
    <w:rsid w:val="529C2335"/>
    <w:rsid w:val="52A01B73"/>
    <w:rsid w:val="52A63165"/>
    <w:rsid w:val="52AD009F"/>
    <w:rsid w:val="52AE794A"/>
    <w:rsid w:val="52BF48B4"/>
    <w:rsid w:val="52C76699"/>
    <w:rsid w:val="52CA1D4B"/>
    <w:rsid w:val="52E0113A"/>
    <w:rsid w:val="52F60E0C"/>
    <w:rsid w:val="530879CB"/>
    <w:rsid w:val="53185E60"/>
    <w:rsid w:val="53226CDE"/>
    <w:rsid w:val="53234805"/>
    <w:rsid w:val="532F6D06"/>
    <w:rsid w:val="53346A12"/>
    <w:rsid w:val="53424C8B"/>
    <w:rsid w:val="53440B92"/>
    <w:rsid w:val="53676E44"/>
    <w:rsid w:val="538434F5"/>
    <w:rsid w:val="538709E1"/>
    <w:rsid w:val="538F59F6"/>
    <w:rsid w:val="5391176E"/>
    <w:rsid w:val="53933738"/>
    <w:rsid w:val="53CA4C80"/>
    <w:rsid w:val="53F76054"/>
    <w:rsid w:val="540B1521"/>
    <w:rsid w:val="5411465D"/>
    <w:rsid w:val="54136627"/>
    <w:rsid w:val="54482775"/>
    <w:rsid w:val="544D38E7"/>
    <w:rsid w:val="5458228C"/>
    <w:rsid w:val="547E6196"/>
    <w:rsid w:val="548D462B"/>
    <w:rsid w:val="54CC5154"/>
    <w:rsid w:val="54DD3678"/>
    <w:rsid w:val="54EA7388"/>
    <w:rsid w:val="54FE1085"/>
    <w:rsid w:val="55117489"/>
    <w:rsid w:val="55172147"/>
    <w:rsid w:val="55250F1B"/>
    <w:rsid w:val="55301077"/>
    <w:rsid w:val="554B41EB"/>
    <w:rsid w:val="559519EA"/>
    <w:rsid w:val="55A603A7"/>
    <w:rsid w:val="55AE4859"/>
    <w:rsid w:val="55B12C62"/>
    <w:rsid w:val="55BD2CEE"/>
    <w:rsid w:val="55D43B94"/>
    <w:rsid w:val="55E64E6C"/>
    <w:rsid w:val="55FB55C5"/>
    <w:rsid w:val="56095672"/>
    <w:rsid w:val="562E7748"/>
    <w:rsid w:val="56334BB1"/>
    <w:rsid w:val="563D3E2F"/>
    <w:rsid w:val="567621BE"/>
    <w:rsid w:val="56823DB5"/>
    <w:rsid w:val="568D090B"/>
    <w:rsid w:val="56A53AAA"/>
    <w:rsid w:val="56AB1C34"/>
    <w:rsid w:val="56AC7A7F"/>
    <w:rsid w:val="56C37E91"/>
    <w:rsid w:val="56C915F1"/>
    <w:rsid w:val="56F411F5"/>
    <w:rsid w:val="571D144F"/>
    <w:rsid w:val="57443982"/>
    <w:rsid w:val="57626E7C"/>
    <w:rsid w:val="577B076B"/>
    <w:rsid w:val="577C7B02"/>
    <w:rsid w:val="5789732C"/>
    <w:rsid w:val="579502B5"/>
    <w:rsid w:val="57AA2FE0"/>
    <w:rsid w:val="57C21710"/>
    <w:rsid w:val="57D936E4"/>
    <w:rsid w:val="57E502DB"/>
    <w:rsid w:val="57EC78BB"/>
    <w:rsid w:val="58164938"/>
    <w:rsid w:val="585A2A77"/>
    <w:rsid w:val="586170E7"/>
    <w:rsid w:val="586D4B49"/>
    <w:rsid w:val="588B2C30"/>
    <w:rsid w:val="589C061A"/>
    <w:rsid w:val="58A957AC"/>
    <w:rsid w:val="58D07A89"/>
    <w:rsid w:val="58F20F01"/>
    <w:rsid w:val="59087048"/>
    <w:rsid w:val="59091598"/>
    <w:rsid w:val="590E4058"/>
    <w:rsid w:val="59260BAB"/>
    <w:rsid w:val="592D1F39"/>
    <w:rsid w:val="595329D9"/>
    <w:rsid w:val="59652D68"/>
    <w:rsid w:val="596E391A"/>
    <w:rsid w:val="59776B3C"/>
    <w:rsid w:val="598C1467"/>
    <w:rsid w:val="59AD307A"/>
    <w:rsid w:val="59D2488F"/>
    <w:rsid w:val="59DD74BB"/>
    <w:rsid w:val="59F64A21"/>
    <w:rsid w:val="59F67A26"/>
    <w:rsid w:val="59F8617B"/>
    <w:rsid w:val="5A076332"/>
    <w:rsid w:val="5A166E71"/>
    <w:rsid w:val="5A176120"/>
    <w:rsid w:val="5A3E50AF"/>
    <w:rsid w:val="5A4B62FE"/>
    <w:rsid w:val="5A5123CA"/>
    <w:rsid w:val="5A575276"/>
    <w:rsid w:val="5A702ACA"/>
    <w:rsid w:val="5A7D40D2"/>
    <w:rsid w:val="5A865DA5"/>
    <w:rsid w:val="5A9D439F"/>
    <w:rsid w:val="5AB37BB5"/>
    <w:rsid w:val="5ABF4E13"/>
    <w:rsid w:val="5ACA4A36"/>
    <w:rsid w:val="5AD059A7"/>
    <w:rsid w:val="5AD36B10"/>
    <w:rsid w:val="5AFF3461"/>
    <w:rsid w:val="5B110715"/>
    <w:rsid w:val="5B182236"/>
    <w:rsid w:val="5B213293"/>
    <w:rsid w:val="5B297096"/>
    <w:rsid w:val="5B863B83"/>
    <w:rsid w:val="5B934902"/>
    <w:rsid w:val="5BA8378D"/>
    <w:rsid w:val="5BB15EEB"/>
    <w:rsid w:val="5BCA7F13"/>
    <w:rsid w:val="5BFB00CD"/>
    <w:rsid w:val="5C0056E3"/>
    <w:rsid w:val="5C1D3BCB"/>
    <w:rsid w:val="5C3929A3"/>
    <w:rsid w:val="5C3D06E5"/>
    <w:rsid w:val="5C677510"/>
    <w:rsid w:val="5C7D4C3B"/>
    <w:rsid w:val="5C9A78E6"/>
    <w:rsid w:val="5CAB13EE"/>
    <w:rsid w:val="5CAE778C"/>
    <w:rsid w:val="5CB84210"/>
    <w:rsid w:val="5CCF447F"/>
    <w:rsid w:val="5CE172C2"/>
    <w:rsid w:val="5CFF599B"/>
    <w:rsid w:val="5D351C2B"/>
    <w:rsid w:val="5D443CF5"/>
    <w:rsid w:val="5D4A554E"/>
    <w:rsid w:val="5D60474F"/>
    <w:rsid w:val="5D7E7860"/>
    <w:rsid w:val="5DA1548C"/>
    <w:rsid w:val="5DAA4313"/>
    <w:rsid w:val="5DB75386"/>
    <w:rsid w:val="5DBC2EF6"/>
    <w:rsid w:val="5DC44938"/>
    <w:rsid w:val="5E0F35C8"/>
    <w:rsid w:val="5E1929B9"/>
    <w:rsid w:val="5E32584C"/>
    <w:rsid w:val="5E443FAD"/>
    <w:rsid w:val="5E487EE1"/>
    <w:rsid w:val="5E5E2B95"/>
    <w:rsid w:val="5E6737F7"/>
    <w:rsid w:val="5E766130"/>
    <w:rsid w:val="5EC92704"/>
    <w:rsid w:val="5ECE0D07"/>
    <w:rsid w:val="5EE27322"/>
    <w:rsid w:val="5EE50640"/>
    <w:rsid w:val="5EF94EAF"/>
    <w:rsid w:val="5F0D0843"/>
    <w:rsid w:val="5F265461"/>
    <w:rsid w:val="5F2B3E04"/>
    <w:rsid w:val="5F6B0B32"/>
    <w:rsid w:val="5F830B05"/>
    <w:rsid w:val="5F866809"/>
    <w:rsid w:val="5FAB1E0A"/>
    <w:rsid w:val="5FB77251"/>
    <w:rsid w:val="5FF11F12"/>
    <w:rsid w:val="5FF82859"/>
    <w:rsid w:val="5FFC3BE2"/>
    <w:rsid w:val="5FFF5CB2"/>
    <w:rsid w:val="6010736D"/>
    <w:rsid w:val="60193217"/>
    <w:rsid w:val="6042451C"/>
    <w:rsid w:val="604A33D1"/>
    <w:rsid w:val="60575234"/>
    <w:rsid w:val="605B738C"/>
    <w:rsid w:val="60602BF4"/>
    <w:rsid w:val="60E85BB4"/>
    <w:rsid w:val="610C3989"/>
    <w:rsid w:val="612956DC"/>
    <w:rsid w:val="6142054C"/>
    <w:rsid w:val="614B7400"/>
    <w:rsid w:val="619568CD"/>
    <w:rsid w:val="61970898"/>
    <w:rsid w:val="619B089A"/>
    <w:rsid w:val="61A43276"/>
    <w:rsid w:val="61AB4343"/>
    <w:rsid w:val="61B50D1E"/>
    <w:rsid w:val="61C55405"/>
    <w:rsid w:val="61D27EB7"/>
    <w:rsid w:val="62303982"/>
    <w:rsid w:val="624802AC"/>
    <w:rsid w:val="625642AF"/>
    <w:rsid w:val="6268123D"/>
    <w:rsid w:val="626D4E04"/>
    <w:rsid w:val="628B78D5"/>
    <w:rsid w:val="62937AF0"/>
    <w:rsid w:val="62A24544"/>
    <w:rsid w:val="62AC2121"/>
    <w:rsid w:val="62AE5609"/>
    <w:rsid w:val="62D632A3"/>
    <w:rsid w:val="62DA78F2"/>
    <w:rsid w:val="62EF26C2"/>
    <w:rsid w:val="62F26459"/>
    <w:rsid w:val="62F82783"/>
    <w:rsid w:val="63163A3E"/>
    <w:rsid w:val="631C37A5"/>
    <w:rsid w:val="634E7C3F"/>
    <w:rsid w:val="636C1F9A"/>
    <w:rsid w:val="636C365E"/>
    <w:rsid w:val="636E73D6"/>
    <w:rsid w:val="63C81840"/>
    <w:rsid w:val="63CB4828"/>
    <w:rsid w:val="63F279DE"/>
    <w:rsid w:val="6410335F"/>
    <w:rsid w:val="641A39DB"/>
    <w:rsid w:val="642C15E6"/>
    <w:rsid w:val="64323D2A"/>
    <w:rsid w:val="64680B03"/>
    <w:rsid w:val="64930AC3"/>
    <w:rsid w:val="64A72581"/>
    <w:rsid w:val="64BD4536"/>
    <w:rsid w:val="64BD6867"/>
    <w:rsid w:val="64CD637E"/>
    <w:rsid w:val="64FE564E"/>
    <w:rsid w:val="651144BD"/>
    <w:rsid w:val="65186110"/>
    <w:rsid w:val="651C3B52"/>
    <w:rsid w:val="655A40B6"/>
    <w:rsid w:val="65692137"/>
    <w:rsid w:val="656A5AF7"/>
    <w:rsid w:val="657B402C"/>
    <w:rsid w:val="6587710A"/>
    <w:rsid w:val="658C7ADD"/>
    <w:rsid w:val="65A82076"/>
    <w:rsid w:val="65CA3285"/>
    <w:rsid w:val="65CC62CA"/>
    <w:rsid w:val="65CE5860"/>
    <w:rsid w:val="65DF7348"/>
    <w:rsid w:val="66010004"/>
    <w:rsid w:val="664D46E2"/>
    <w:rsid w:val="66524502"/>
    <w:rsid w:val="665A00E6"/>
    <w:rsid w:val="666E6B55"/>
    <w:rsid w:val="667016B7"/>
    <w:rsid w:val="66862C89"/>
    <w:rsid w:val="668B3698"/>
    <w:rsid w:val="669B6734"/>
    <w:rsid w:val="66C832A1"/>
    <w:rsid w:val="6700049E"/>
    <w:rsid w:val="67087B42"/>
    <w:rsid w:val="671130D8"/>
    <w:rsid w:val="671758A4"/>
    <w:rsid w:val="672D0E56"/>
    <w:rsid w:val="674370A9"/>
    <w:rsid w:val="67456875"/>
    <w:rsid w:val="67484B68"/>
    <w:rsid w:val="6792295F"/>
    <w:rsid w:val="67994DEA"/>
    <w:rsid w:val="67BE12FC"/>
    <w:rsid w:val="67E45EB9"/>
    <w:rsid w:val="67F113E9"/>
    <w:rsid w:val="680D3662"/>
    <w:rsid w:val="681542C4"/>
    <w:rsid w:val="68292DDA"/>
    <w:rsid w:val="682D5AB2"/>
    <w:rsid w:val="683A6906"/>
    <w:rsid w:val="683C7AA3"/>
    <w:rsid w:val="6840135A"/>
    <w:rsid w:val="686377EE"/>
    <w:rsid w:val="68E75BA7"/>
    <w:rsid w:val="69146C72"/>
    <w:rsid w:val="691E53FA"/>
    <w:rsid w:val="69211004"/>
    <w:rsid w:val="69442AB5"/>
    <w:rsid w:val="694A1784"/>
    <w:rsid w:val="69F72FE2"/>
    <w:rsid w:val="6A105F10"/>
    <w:rsid w:val="6A2D0517"/>
    <w:rsid w:val="6A486BD3"/>
    <w:rsid w:val="6A615EE7"/>
    <w:rsid w:val="6A815C41"/>
    <w:rsid w:val="6A8A48B0"/>
    <w:rsid w:val="6AB202CD"/>
    <w:rsid w:val="6AD364AB"/>
    <w:rsid w:val="6B397A9B"/>
    <w:rsid w:val="6B781BDB"/>
    <w:rsid w:val="6B804C2E"/>
    <w:rsid w:val="6B8C2AEF"/>
    <w:rsid w:val="6B93214D"/>
    <w:rsid w:val="6BA34A63"/>
    <w:rsid w:val="6BB27790"/>
    <w:rsid w:val="6BBD714D"/>
    <w:rsid w:val="6C03017C"/>
    <w:rsid w:val="6C030992"/>
    <w:rsid w:val="6C0C1E82"/>
    <w:rsid w:val="6C12691B"/>
    <w:rsid w:val="6C1D408F"/>
    <w:rsid w:val="6C271881"/>
    <w:rsid w:val="6C41462D"/>
    <w:rsid w:val="6C44786E"/>
    <w:rsid w:val="6C464C5F"/>
    <w:rsid w:val="6C523D39"/>
    <w:rsid w:val="6C7A0F7D"/>
    <w:rsid w:val="6C865790"/>
    <w:rsid w:val="6C8900EF"/>
    <w:rsid w:val="6C8E0ED9"/>
    <w:rsid w:val="6CA95923"/>
    <w:rsid w:val="6CB579C7"/>
    <w:rsid w:val="6CB95A5F"/>
    <w:rsid w:val="6CBD0715"/>
    <w:rsid w:val="6CD3474E"/>
    <w:rsid w:val="6CE03419"/>
    <w:rsid w:val="6D1014FE"/>
    <w:rsid w:val="6D260D22"/>
    <w:rsid w:val="6D3B47CD"/>
    <w:rsid w:val="6D527259"/>
    <w:rsid w:val="6D6247D2"/>
    <w:rsid w:val="6DBB3B60"/>
    <w:rsid w:val="6DC87723"/>
    <w:rsid w:val="6DCE6F72"/>
    <w:rsid w:val="6DD536EF"/>
    <w:rsid w:val="6DE85FD7"/>
    <w:rsid w:val="6DF11C3B"/>
    <w:rsid w:val="6E0F7A08"/>
    <w:rsid w:val="6E177D12"/>
    <w:rsid w:val="6E26547D"/>
    <w:rsid w:val="6E566FDA"/>
    <w:rsid w:val="6E7D2BC3"/>
    <w:rsid w:val="6EB3320F"/>
    <w:rsid w:val="6EBA5BC5"/>
    <w:rsid w:val="6EC9405A"/>
    <w:rsid w:val="6EDB4F7D"/>
    <w:rsid w:val="6EDC4910"/>
    <w:rsid w:val="6EE13152"/>
    <w:rsid w:val="6EFA0E07"/>
    <w:rsid w:val="6F036723"/>
    <w:rsid w:val="6F0C014F"/>
    <w:rsid w:val="6F1A48B6"/>
    <w:rsid w:val="6F437969"/>
    <w:rsid w:val="6F482E39"/>
    <w:rsid w:val="6F64744F"/>
    <w:rsid w:val="6F6B34E8"/>
    <w:rsid w:val="6F6E52BB"/>
    <w:rsid w:val="6F742218"/>
    <w:rsid w:val="6F975F07"/>
    <w:rsid w:val="6FC227CE"/>
    <w:rsid w:val="6FCA2AFF"/>
    <w:rsid w:val="6FE0459E"/>
    <w:rsid w:val="6FED3D79"/>
    <w:rsid w:val="6FF15BC1"/>
    <w:rsid w:val="6FF70753"/>
    <w:rsid w:val="700E1387"/>
    <w:rsid w:val="701E3033"/>
    <w:rsid w:val="703025E3"/>
    <w:rsid w:val="70D11FE6"/>
    <w:rsid w:val="70D171F6"/>
    <w:rsid w:val="70D90645"/>
    <w:rsid w:val="710E7E11"/>
    <w:rsid w:val="71163697"/>
    <w:rsid w:val="71167473"/>
    <w:rsid w:val="711E19C0"/>
    <w:rsid w:val="712E63DF"/>
    <w:rsid w:val="715916C6"/>
    <w:rsid w:val="71687ABE"/>
    <w:rsid w:val="716A38D3"/>
    <w:rsid w:val="71794CEA"/>
    <w:rsid w:val="719C15B2"/>
    <w:rsid w:val="719E17CE"/>
    <w:rsid w:val="71CC00E9"/>
    <w:rsid w:val="71CF24E6"/>
    <w:rsid w:val="71F30D33"/>
    <w:rsid w:val="71FA5AA8"/>
    <w:rsid w:val="720553A9"/>
    <w:rsid w:val="721C50E5"/>
    <w:rsid w:val="72220F73"/>
    <w:rsid w:val="72281098"/>
    <w:rsid w:val="722825CE"/>
    <w:rsid w:val="723309C7"/>
    <w:rsid w:val="72347346"/>
    <w:rsid w:val="72775154"/>
    <w:rsid w:val="728C1627"/>
    <w:rsid w:val="7290135D"/>
    <w:rsid w:val="72916C3D"/>
    <w:rsid w:val="729F4ED0"/>
    <w:rsid w:val="72B30FEF"/>
    <w:rsid w:val="72D80D10"/>
    <w:rsid w:val="72EF7CA5"/>
    <w:rsid w:val="730D09BA"/>
    <w:rsid w:val="73210966"/>
    <w:rsid w:val="732E26DE"/>
    <w:rsid w:val="73516FC5"/>
    <w:rsid w:val="73862C89"/>
    <w:rsid w:val="738F7621"/>
    <w:rsid w:val="73A806E2"/>
    <w:rsid w:val="73C03C7E"/>
    <w:rsid w:val="73CC2623"/>
    <w:rsid w:val="73D43285"/>
    <w:rsid w:val="73F03A8E"/>
    <w:rsid w:val="740D47A1"/>
    <w:rsid w:val="74365CEE"/>
    <w:rsid w:val="74404DBF"/>
    <w:rsid w:val="74626AE3"/>
    <w:rsid w:val="74723F22"/>
    <w:rsid w:val="74724642"/>
    <w:rsid w:val="74742F52"/>
    <w:rsid w:val="747F5551"/>
    <w:rsid w:val="748659EF"/>
    <w:rsid w:val="748F32D9"/>
    <w:rsid w:val="748F7F15"/>
    <w:rsid w:val="74A37772"/>
    <w:rsid w:val="74A6044E"/>
    <w:rsid w:val="74AB690B"/>
    <w:rsid w:val="74BD2128"/>
    <w:rsid w:val="74C4606C"/>
    <w:rsid w:val="74D71AE5"/>
    <w:rsid w:val="74DD43BC"/>
    <w:rsid w:val="74EE278D"/>
    <w:rsid w:val="7505357E"/>
    <w:rsid w:val="75273889"/>
    <w:rsid w:val="752C14CF"/>
    <w:rsid w:val="754178AB"/>
    <w:rsid w:val="755E38A5"/>
    <w:rsid w:val="75614083"/>
    <w:rsid w:val="75696028"/>
    <w:rsid w:val="757D506E"/>
    <w:rsid w:val="7582410B"/>
    <w:rsid w:val="75882C90"/>
    <w:rsid w:val="758E3908"/>
    <w:rsid w:val="759E5BA0"/>
    <w:rsid w:val="75C41731"/>
    <w:rsid w:val="760835FC"/>
    <w:rsid w:val="7608669F"/>
    <w:rsid w:val="760D0CD1"/>
    <w:rsid w:val="76257DC8"/>
    <w:rsid w:val="762738CB"/>
    <w:rsid w:val="763267CE"/>
    <w:rsid w:val="768152E2"/>
    <w:rsid w:val="76832D28"/>
    <w:rsid w:val="768F16E6"/>
    <w:rsid w:val="76907C64"/>
    <w:rsid w:val="76B86E8E"/>
    <w:rsid w:val="76C31319"/>
    <w:rsid w:val="76DB7A71"/>
    <w:rsid w:val="76F06BDA"/>
    <w:rsid w:val="76F83883"/>
    <w:rsid w:val="770110A1"/>
    <w:rsid w:val="77242776"/>
    <w:rsid w:val="773B3EA1"/>
    <w:rsid w:val="77422ACE"/>
    <w:rsid w:val="77531B51"/>
    <w:rsid w:val="77AA753F"/>
    <w:rsid w:val="77B05DB7"/>
    <w:rsid w:val="77BD69D8"/>
    <w:rsid w:val="77C8615C"/>
    <w:rsid w:val="77D93560"/>
    <w:rsid w:val="77E27AE9"/>
    <w:rsid w:val="77E53BE9"/>
    <w:rsid w:val="77FC0FFD"/>
    <w:rsid w:val="78014865"/>
    <w:rsid w:val="78250206"/>
    <w:rsid w:val="786731E2"/>
    <w:rsid w:val="78B90C9C"/>
    <w:rsid w:val="78CA0004"/>
    <w:rsid w:val="78DB6E64"/>
    <w:rsid w:val="78EE4DE9"/>
    <w:rsid w:val="78FB5AF0"/>
    <w:rsid w:val="792D1839"/>
    <w:rsid w:val="79725B16"/>
    <w:rsid w:val="797F60F9"/>
    <w:rsid w:val="79907F52"/>
    <w:rsid w:val="79A96F62"/>
    <w:rsid w:val="79AE6327"/>
    <w:rsid w:val="79B41C36"/>
    <w:rsid w:val="79E675CF"/>
    <w:rsid w:val="79E92285"/>
    <w:rsid w:val="79FA3D07"/>
    <w:rsid w:val="7A1C14E2"/>
    <w:rsid w:val="7A3003A3"/>
    <w:rsid w:val="7A37631C"/>
    <w:rsid w:val="7A4D1FE3"/>
    <w:rsid w:val="7AA53BCD"/>
    <w:rsid w:val="7AA716F4"/>
    <w:rsid w:val="7ADE49EA"/>
    <w:rsid w:val="7AEC6D89"/>
    <w:rsid w:val="7B1A217A"/>
    <w:rsid w:val="7B1D51CF"/>
    <w:rsid w:val="7B277341"/>
    <w:rsid w:val="7B2E5971"/>
    <w:rsid w:val="7B426F6C"/>
    <w:rsid w:val="7B45165F"/>
    <w:rsid w:val="7B5B0730"/>
    <w:rsid w:val="7B6269EB"/>
    <w:rsid w:val="7B687274"/>
    <w:rsid w:val="7B7F441F"/>
    <w:rsid w:val="7B964AB6"/>
    <w:rsid w:val="7BA30286"/>
    <w:rsid w:val="7BA83103"/>
    <w:rsid w:val="7BB75966"/>
    <w:rsid w:val="7BBC0C3A"/>
    <w:rsid w:val="7BC94482"/>
    <w:rsid w:val="7BDE750D"/>
    <w:rsid w:val="7C181CB1"/>
    <w:rsid w:val="7C312A8B"/>
    <w:rsid w:val="7C43369E"/>
    <w:rsid w:val="7C477EBE"/>
    <w:rsid w:val="7C4B4A4E"/>
    <w:rsid w:val="7C8C58AC"/>
    <w:rsid w:val="7C8E67E5"/>
    <w:rsid w:val="7C94028B"/>
    <w:rsid w:val="7C9C63D4"/>
    <w:rsid w:val="7CAD4FBB"/>
    <w:rsid w:val="7CCD740C"/>
    <w:rsid w:val="7CD2057E"/>
    <w:rsid w:val="7CD50824"/>
    <w:rsid w:val="7CE87DA1"/>
    <w:rsid w:val="7CF252BC"/>
    <w:rsid w:val="7D056BA5"/>
    <w:rsid w:val="7D0E4C52"/>
    <w:rsid w:val="7D1B5C93"/>
    <w:rsid w:val="7D3B7CD6"/>
    <w:rsid w:val="7D4A45B8"/>
    <w:rsid w:val="7D58558B"/>
    <w:rsid w:val="7D5B0573"/>
    <w:rsid w:val="7D7B6CE1"/>
    <w:rsid w:val="7D8B70AB"/>
    <w:rsid w:val="7D8C4BD1"/>
    <w:rsid w:val="7DB7337B"/>
    <w:rsid w:val="7DBC3CF9"/>
    <w:rsid w:val="7DD02D0F"/>
    <w:rsid w:val="7DD6409E"/>
    <w:rsid w:val="7DDE7F6E"/>
    <w:rsid w:val="7DE762AB"/>
    <w:rsid w:val="7E047783"/>
    <w:rsid w:val="7E0C46C0"/>
    <w:rsid w:val="7E0E1A8A"/>
    <w:rsid w:val="7E226D6A"/>
    <w:rsid w:val="7E2F02CD"/>
    <w:rsid w:val="7E390837"/>
    <w:rsid w:val="7E555FE0"/>
    <w:rsid w:val="7E6D67B0"/>
    <w:rsid w:val="7E7302C5"/>
    <w:rsid w:val="7E755665"/>
    <w:rsid w:val="7E7E2819"/>
    <w:rsid w:val="7E8173C9"/>
    <w:rsid w:val="7E895D18"/>
    <w:rsid w:val="7E8C34AC"/>
    <w:rsid w:val="7E902E46"/>
    <w:rsid w:val="7E977CD1"/>
    <w:rsid w:val="7E987E2B"/>
    <w:rsid w:val="7EA1645A"/>
    <w:rsid w:val="7EB75C7D"/>
    <w:rsid w:val="7EBF57AF"/>
    <w:rsid w:val="7EC206DA"/>
    <w:rsid w:val="7ED60D99"/>
    <w:rsid w:val="7EE8052D"/>
    <w:rsid w:val="7F116C29"/>
    <w:rsid w:val="7F1B3787"/>
    <w:rsid w:val="7F36690E"/>
    <w:rsid w:val="7F531E4A"/>
    <w:rsid w:val="7F720559"/>
    <w:rsid w:val="7F852D46"/>
    <w:rsid w:val="7FA06711"/>
    <w:rsid w:val="7FC15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qFormat/>
    <w:uiPriority w:val="0"/>
    <w:pPr>
      <w:keepNext/>
      <w:keepLines/>
      <w:spacing w:line="360" w:lineRule="auto"/>
      <w:outlineLvl w:val="1"/>
    </w:pPr>
    <w:rPr>
      <w:b/>
      <w:sz w:val="28"/>
    </w:rPr>
  </w:style>
  <w:style w:type="paragraph" w:styleId="3">
    <w:name w:val="heading 4"/>
    <w:basedOn w:val="1"/>
    <w:next w:val="1"/>
    <w:unhideWhenUsed/>
    <w:qFormat/>
    <w:uiPriority w:val="0"/>
    <w:pPr>
      <w:keepNext/>
      <w:widowControl/>
      <w:overflowPunct w:val="0"/>
      <w:autoSpaceDE w:val="0"/>
      <w:autoSpaceDN w:val="0"/>
      <w:adjustRightInd w:val="0"/>
      <w:spacing w:line="360" w:lineRule="auto"/>
      <w:jc w:val="left"/>
      <w:outlineLvl w:val="3"/>
    </w:pPr>
    <w:rPr>
      <w:rFonts w:ascii="Times New Roman" w:hAnsi="Times New Roman"/>
      <w:b/>
      <w:kern w:val="28"/>
      <w:sz w:val="24"/>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style>
  <w:style w:type="paragraph" w:customStyle="1" w:styleId="5">
    <w:name w:val="样式 正文文本 + 首行缩进:  2 字符"/>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styleId="6">
    <w:name w:val="caption"/>
    <w:basedOn w:val="1"/>
    <w:next w:val="1"/>
    <w:qFormat/>
    <w:uiPriority w:val="35"/>
    <w:pPr>
      <w:ind w:firstLine="0" w:firstLineChars="0"/>
      <w:jc w:val="center"/>
    </w:pPr>
    <w:rPr>
      <w:b/>
      <w:szCs w:val="20"/>
    </w:rPr>
  </w:style>
  <w:style w:type="paragraph" w:styleId="7">
    <w:name w:val="annotation text"/>
    <w:basedOn w:val="1"/>
    <w:qFormat/>
    <w:uiPriority w:val="0"/>
  </w:style>
  <w:style w:type="paragraph" w:styleId="8">
    <w:name w:val="Body Text 3"/>
    <w:basedOn w:val="1"/>
    <w:qFormat/>
    <w:uiPriority w:val="0"/>
    <w:pPr>
      <w:snapToGrid/>
      <w:spacing w:before="25" w:beforeLines="25" w:after="25" w:afterLines="25" w:line="360" w:lineRule="auto"/>
      <w:ind w:firstLine="600" w:firstLineChars="200"/>
      <w:jc w:val="both"/>
    </w:pPr>
    <w:rPr>
      <w:rFonts w:ascii="Times New Roman" w:hAnsi="Times New Roman" w:eastAsia="宋体"/>
      <w:kern w:val="0"/>
      <w:sz w:val="24"/>
      <w:szCs w:val="24"/>
    </w:rPr>
  </w:style>
  <w:style w:type="paragraph" w:styleId="9">
    <w:name w:val="Body Text"/>
    <w:basedOn w:val="1"/>
    <w:semiHidden/>
    <w:qFormat/>
    <w:uiPriority w:val="0"/>
  </w:style>
  <w:style w:type="paragraph" w:styleId="10">
    <w:name w:val="Body Text Indent"/>
    <w:basedOn w:val="1"/>
    <w:next w:val="11"/>
    <w:qFormat/>
    <w:uiPriority w:val="0"/>
    <w:pPr>
      <w:spacing w:after="120"/>
      <w:ind w:left="420" w:leftChars="200"/>
    </w:pPr>
    <w:rPr>
      <w:kern w:val="0"/>
      <w:sz w:val="24"/>
      <w:szCs w:val="20"/>
    </w:rPr>
  </w:style>
  <w:style w:type="paragraph" w:styleId="11">
    <w:name w:val="Body Text First Indent 2"/>
    <w:basedOn w:val="10"/>
    <w:next w:val="12"/>
    <w:unhideWhenUsed/>
    <w:qFormat/>
    <w:uiPriority w:val="0"/>
    <w:pPr>
      <w:adjustRightInd w:val="0"/>
      <w:spacing w:before="156" w:beforeLines="50" w:after="156" w:afterLines="50" w:line="360" w:lineRule="auto"/>
      <w:ind w:firstLine="420" w:firstLineChars="200"/>
      <w:jc w:val="both"/>
      <w:textAlignment w:val="baseline"/>
    </w:pPr>
    <w:rPr>
      <w:rFonts w:ascii="Times New Roman" w:hAnsi="Times New Roman" w:eastAsia="宋体" w:cs="Times New Roman"/>
      <w:kern w:val="2"/>
      <w:sz w:val="24"/>
      <w:szCs w:val="24"/>
      <w:lang w:eastAsia="zh-CN"/>
    </w:rPr>
  </w:style>
  <w:style w:type="paragraph" w:styleId="12">
    <w:name w:val="Body Text First Indent"/>
    <w:basedOn w:val="9"/>
    <w:next w:val="13"/>
    <w:qFormat/>
    <w:uiPriority w:val="99"/>
    <w:pPr>
      <w:tabs>
        <w:tab w:val="left" w:pos="2760"/>
      </w:tabs>
      <w:overflowPunct w:val="0"/>
      <w:autoSpaceDE w:val="0"/>
      <w:autoSpaceDN w:val="0"/>
      <w:adjustRightInd w:val="0"/>
      <w:ind w:firstLine="539"/>
      <w:textAlignment w:val="baseline"/>
    </w:pPr>
    <w:rPr>
      <w:rFonts w:eastAsia="仿宋_GB2312"/>
      <w:kern w:val="0"/>
      <w:sz w:val="28"/>
      <w:szCs w:val="20"/>
    </w:rPr>
  </w:style>
  <w:style w:type="paragraph" w:customStyle="1" w:styleId="13">
    <w:name w:val="样式 正文首行缩进 + 首行缩进:  2 字符1"/>
    <w:basedOn w:val="12"/>
    <w:next w:val="14"/>
    <w:qFormat/>
    <w:uiPriority w:val="0"/>
    <w:pPr>
      <w:spacing w:after="0" w:line="360" w:lineRule="auto"/>
      <w:ind w:firstLine="480" w:firstLineChars="200"/>
    </w:pPr>
    <w:rPr>
      <w:rFonts w:ascii="Times New Roman" w:hAnsi="Times New Roman"/>
      <w:sz w:val="24"/>
      <w:szCs w:val="24"/>
    </w:rPr>
  </w:style>
  <w:style w:type="paragraph" w:styleId="14">
    <w:name w:val="toc 1"/>
    <w:basedOn w:val="1"/>
    <w:next w:val="1"/>
    <w:qFormat/>
    <w:uiPriority w:val="0"/>
  </w:style>
  <w:style w:type="paragraph" w:styleId="15">
    <w:name w:val="HTML Address"/>
    <w:basedOn w:val="1"/>
    <w:qFormat/>
    <w:uiPriority w:val="0"/>
    <w:rPr>
      <w:i/>
    </w:rPr>
  </w:style>
  <w:style w:type="paragraph" w:styleId="16">
    <w:name w:val="footer"/>
    <w:basedOn w:val="1"/>
    <w:link w:val="31"/>
    <w:qFormat/>
    <w:uiPriority w:val="99"/>
    <w:pPr>
      <w:tabs>
        <w:tab w:val="center" w:pos="4153"/>
        <w:tab w:val="right" w:pos="8306"/>
      </w:tabs>
    </w:pPr>
    <w:rPr>
      <w:sz w:val="18"/>
    </w:rPr>
  </w:style>
  <w:style w:type="paragraph" w:styleId="17">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8">
    <w:name w:val="index heading"/>
    <w:basedOn w:val="1"/>
    <w:next w:val="19"/>
    <w:semiHidden/>
    <w:qFormat/>
    <w:uiPriority w:val="0"/>
    <w:rPr>
      <w:rFonts w:ascii="Arial" w:hAnsi="Arial" w:cs="Arial"/>
      <w:b/>
      <w:bCs/>
    </w:rPr>
  </w:style>
  <w:style w:type="paragraph" w:styleId="19">
    <w:name w:val="index 1"/>
    <w:basedOn w:val="1"/>
    <w:next w:val="1"/>
    <w:semiHidden/>
    <w:qFormat/>
    <w:uiPriority w:val="0"/>
  </w:style>
  <w:style w:type="paragraph" w:styleId="20">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Hyperlink"/>
    <w:basedOn w:val="23"/>
    <w:qFormat/>
    <w:uiPriority w:val="0"/>
    <w:rPr>
      <w:color w:val="0000FF"/>
      <w:u w:val="single"/>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宋体" w:hAnsi="宋体" w:eastAsia="宋体" w:cs="宋体"/>
      <w:sz w:val="24"/>
      <w:szCs w:val="24"/>
    </w:rPr>
  </w:style>
  <w:style w:type="paragraph" w:customStyle="1" w:styleId="28">
    <w:name w:val="正文(首行缩进)"/>
    <w:basedOn w:val="1"/>
    <w:next w:val="1"/>
    <w:qFormat/>
    <w:uiPriority w:val="0"/>
    <w:pPr>
      <w:spacing w:line="300" w:lineRule="auto"/>
      <w:ind w:firstLine="200" w:firstLineChars="200"/>
    </w:pPr>
    <w:rPr>
      <w:sz w:val="24"/>
      <w:szCs w:val="22"/>
    </w:rPr>
  </w:style>
  <w:style w:type="paragraph" w:customStyle="1" w:styleId="29">
    <w:name w:val="Table Paragraph"/>
    <w:basedOn w:val="1"/>
    <w:qFormat/>
    <w:uiPriority w:val="1"/>
    <w:rPr>
      <w:rFonts w:ascii="仿宋" w:hAnsi="仿宋" w:eastAsia="仿宋" w:cs="仿宋"/>
      <w:lang w:val="zh-CN" w:eastAsia="zh-CN" w:bidi="zh-CN"/>
    </w:rPr>
  </w:style>
  <w:style w:type="paragraph" w:customStyle="1" w:styleId="30">
    <w:name w:val="环评正文"/>
    <w:basedOn w:val="1"/>
    <w:qFormat/>
    <w:uiPriority w:val="0"/>
    <w:pPr>
      <w:spacing w:line="360" w:lineRule="auto"/>
      <w:ind w:firstLine="200" w:firstLineChars="200"/>
    </w:pPr>
    <w:rPr>
      <w:rFonts w:cs="宋体"/>
      <w:sz w:val="24"/>
    </w:rPr>
  </w:style>
  <w:style w:type="character" w:customStyle="1" w:styleId="31">
    <w:name w:val="页脚 字符1"/>
    <w:link w:val="16"/>
    <w:qFormat/>
    <w:locked/>
    <w:uiPriority w:val="99"/>
    <w:rPr>
      <w:rFonts w:ascii="Arial" w:hAnsi="Arial" w:eastAsia="Arial" w:cs="Arial"/>
      <w:snapToGrid w:val="0"/>
      <w:color w:val="000000"/>
      <w:sz w:val="18"/>
      <w:szCs w:val="21"/>
      <w:lang w:eastAsia="en-US"/>
    </w:rPr>
  </w:style>
  <w:style w:type="paragraph" w:customStyle="1" w:styleId="32">
    <w:name w:val="Default"/>
    <w:basedOn w:val="33"/>
    <w:next w:val="34"/>
    <w:qFormat/>
    <w:uiPriority w:val="0"/>
    <w:pPr>
      <w:widowControl w:val="0"/>
      <w:tabs>
        <w:tab w:val="left" w:pos="1845"/>
      </w:tabs>
      <w:autoSpaceDE w:val="0"/>
      <w:autoSpaceDN w:val="0"/>
      <w:adjustRightInd w:val="0"/>
    </w:pPr>
    <w:rPr>
      <w:rFonts w:ascii="宋体" w:hAnsi="宋体" w:eastAsia="宋体" w:cs="宋体"/>
      <w:color w:val="000000"/>
      <w:sz w:val="24"/>
      <w:szCs w:val="24"/>
      <w:lang w:val="en-US" w:eastAsia="zh-CN" w:bidi="ar-SA"/>
    </w:rPr>
  </w:style>
  <w:style w:type="paragraph" w:customStyle="1" w:styleId="33">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34">
    <w:name w:val="样式1"/>
    <w:basedOn w:val="18"/>
    <w:next w:val="1"/>
    <w:qFormat/>
    <w:uiPriority w:val="0"/>
    <w:pPr>
      <w:spacing w:line="480" w:lineRule="atLeast"/>
      <w:jc w:val="center"/>
    </w:pPr>
    <w:rPr>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52b7f12b-796e-45f4-a79b-44ff95411380</errorID>
      <errorWord> </errorWord>
      <group>L1_Word</group>
      <groupName>字词问题</groupName>
      <ability>L2_Typo</ability>
      <abilityName>字词错误</abilityName>
      <candidateList>
        <item>°</item>
      </candidateList>
      <explain/>
      <paraID>3D158377</paraID>
      <start>2</start>
      <end>3</end>
      <status>unmodified</status>
      <modifiedWord/>
      <trackRevisions>false</trackRevisions>
    </reviewItem>
    <reviewItem>
      <errorID>012411c8-b0ed-4a8a-8f7a-e4810c664659</errorID>
      <errorWord> </errorWord>
      <group>L1_Word</group>
      <groupName>字词问题</groupName>
      <ability>L2_Typo</ability>
      <abilityName>字词错误</abilityName>
      <candidateList>
        <item>°</item>
      </candidateList>
      <explain/>
      <paraID>3D158377</paraID>
      <start>17</start>
      <end>18</end>
      <status>unmodified</status>
      <modifiedWord/>
      <trackRevisions>false</trackRevisions>
    </reviewItem>
    <reviewItem>
      <errorID>c829faaa-f415-4996-92e6-5d1755967b85</errorID>
      <errorWord>鼓风炉5</errorWord>
      <group>L1_Word</group>
      <groupName>字词问题</groupName>
      <ability>L2_Typo</ability>
      <abilityName>字词错误</abilityName>
      <candidateList>
        <item>鼓风炉</item>
      </candidateList>
      <explain/>
      <paraID>6B073BF1</paraID>
      <start>71</start>
      <end>75</end>
      <status>ignored</status>
      <modifiedWord/>
      <trackRevisions>false</trackRevisions>
    </reviewItem>
    <reviewItem>
      <errorID>be9d7c7e-4789-4dc8-a4aa-13874c2cd7b3</errorID>
      <errorWord>工艺炼铅</errorWord>
      <group>L1_Grammar</group>
      <groupName>语法问题</groupName>
      <ability>L2_Grammar</ability>
      <abilityName>语法错误</abilityName>
      <candidateList>
        <item>工艺</item>
      </candidateList>
      <explain/>
      <paraID>6B073BF1</paraID>
      <start>77</start>
      <end>81</end>
      <status>unmodified</status>
      <modifiedWord/>
      <trackRevisions>false</trackRevisions>
    </reviewItem>
    <reviewItem>
      <errorID>438abcdd-78f2-4b63-b708-8eece2ca3d0a</errorID>
      <errorWord>一</errorWord>
      <group>L1_Word</group>
      <groupName>字词问题</groupName>
      <ability>L2_Typo</ability>
      <abilityName>字词错误</abilityName>
      <candidateList>
        <item>—</item>
      </candidateList>
      <explain/>
      <paraID>64459E77</paraID>
      <start>45</start>
      <end>46</end>
      <status>unmodified</status>
      <modifiedWord/>
      <trackRevisions>false</trackRevisions>
    </reviewItem>
    <reviewItem>
      <errorID>2d6b0227-88be-48f6-98e5-b650ba9746f4</errorID>
      <errorWord>一</errorWord>
      <group>L1_Word</group>
      <groupName>字词问题</groupName>
      <ability>L2_Typo</ability>
      <abilityName>字词错误</abilityName>
      <candidateList>
        <item>—</item>
      </candidateList>
      <explain/>
      <paraID>64459E77</paraID>
      <start>47</start>
      <end>48</end>
      <status>unmodified</status>
      <modifiedWord/>
      <trackRevisions>false</trackRevisions>
    </reviewItem>
    <reviewItem>
      <errorID>e4827e96-19c8-4a41-af83-a807a6232420</errorID>
      <errorWord>本</errorWord>
      <group>L1_Word</group>
      <groupName>字词问题</groupName>
      <ability>L2_Typo</ability>
      <abilityName>字词错误</abilityName>
      <candidateList>
        <item>在本</item>
      </candidateList>
      <explain/>
      <paraID>6BB68E74</paraID>
      <start>0</start>
      <end>1</end>
      <status>unmodified</status>
      <modifiedWord/>
      <trackRevisions>false</trackRevisions>
    </reviewItem>
    <reviewItem>
      <errorID>ae2fbe1d-9618-4dee-a084-03e677e4665f</errorID>
      <errorWord>目</errorWord>
      <group>L1_Word</group>
      <groupName>字词问题</groupName>
      <ability>L2_Typo</ability>
      <abilityName>字词错误</abilityName>
      <candidateList>
        <item>目在</item>
      </candidateList>
      <explain/>
      <paraID>6BB68E74</paraID>
      <start>2</start>
      <end>3</end>
      <status>unmodified</status>
      <modifiedWord/>
      <trackRevisions>false</trackRevisions>
    </reviewItem>
    <reviewItem>
      <errorID>26351188-51a3-46df-bc78-8d5a4731014b</errorID>
      <errorWord>联防联动机制</errorWord>
      <group>L1_Word</group>
      <groupName>字词问题</groupName>
      <ability>L2_Typo</ability>
      <abilityName>字词错误</abilityName>
      <candidateList>
        <item>联防联控机制</item>
      </candidateList>
      <explain/>
      <paraID>76BFE44A</paraID>
      <start>65</start>
      <end>71</end>
      <status>unmodified</status>
      <modifiedWord/>
      <trackRevisions>false</trackRevisions>
    </reviewItem>
    <reviewItem>
      <errorID>61cf8f0e-043d-4f36-9f9b-a4393279b8ee</errorID>
      <errorWord>本</errorWord>
      <group>L1_Word</group>
      <groupName>字词问题</groupName>
      <ability>L2_Typo</ability>
      <abilityName>字词错误</abilityName>
      <candidateList>
        <item>在本</item>
      </candidateList>
      <explain/>
      <paraID>61804483</paraID>
      <start>0</start>
      <end>1</end>
      <status>unmodified</status>
      <modifiedWord/>
      <trackRevisions>false</trackRevisions>
    </reviewItem>
    <reviewItem>
      <errorID>c60a0b4e-b558-41bd-8234-bf14e369f60c</errorID>
      <errorWord>目</errorWord>
      <group>L1_Word</group>
      <groupName>字词问题</groupName>
      <ability>L2_Typo</ability>
      <abilityName>字词错误</abilityName>
      <candidateList>
        <item>目在</item>
      </candidateList>
      <explain/>
      <paraID>61804483</paraID>
      <start>2</start>
      <end>3</end>
      <status>unmodified</status>
      <modifiedWord/>
      <trackRevisions>false</trackRevisions>
    </reviewItem>
    <reviewItem>
      <errorID>c4dd9db9-398e-4938-8f7c-eed822a9fbab</errorID>
      <errorWord>本</errorWord>
      <group>L1_Word</group>
      <groupName>字词问题</groupName>
      <ability>L2_Typo</ability>
      <abilityName>字词错误</abilityName>
      <candidateList>
        <item>在本</item>
      </candidateList>
      <explain/>
      <paraID>33E5FDEF</paraID>
      <start>0</start>
      <end>1</end>
      <status>unmodified</status>
      <modifiedWord/>
      <trackRevisions>false</trackRevisions>
    </reviewItem>
    <reviewItem>
      <errorID>f1226601-b83e-4f29-a3c9-54c1dd7b3983</errorID>
      <errorWord>目</errorWord>
      <group>L1_Word</group>
      <groupName>字词问题</groupName>
      <ability>L2_Typo</ability>
      <abilityName>字词错误</abilityName>
      <candidateList>
        <item>目在</item>
      </candidateList>
      <explain/>
      <paraID>33E5FDEF</paraID>
      <start>2</start>
      <end>3</end>
      <status>unmodified</status>
      <modifiedWord/>
      <trackRevisions>false</trackRevisions>
    </reviewItem>
    <reviewItem>
      <errorID>eaba7fee-75b0-4236-aa3f-533522929ef4</errorID>
      <errorWord>本</errorWord>
      <group>L1_Word</group>
      <groupName>字词问题</groupName>
      <ability>L2_Typo</ability>
      <abilityName>字词错误</abilityName>
      <candidateList>
        <item>在本</item>
      </candidateList>
      <explain/>
      <paraID>543F15C8</paraID>
      <start>0</start>
      <end>1</end>
      <status>unmodified</status>
      <modifiedWord/>
      <trackRevisions>false</trackRevisions>
    </reviewItem>
    <reviewItem>
      <errorID>636ad330-1f46-4b7c-9e74-fc16a2b15b4a</errorID>
      <errorWord>目</errorWord>
      <group>L1_Word</group>
      <groupName>字词问题</groupName>
      <ability>L2_Typo</ability>
      <abilityName>字词错误</abilityName>
      <candidateList>
        <item>目在</item>
      </candidateList>
      <explain/>
      <paraID>543F15C8</paraID>
      <start>2</start>
      <end>3</end>
      <status>unmodified</status>
      <modifiedWord/>
      <trackRevisions>false</trackRevisions>
    </reviewItem>
    <reviewItem>
      <errorID>0c6a7c2b-5cd1-42c7-9695-d2a76e5d0305</errorID>
      <errorWord>补交</errorWord>
      <group>L1_Word</group>
      <groupName>字词问题</groupName>
      <ability>L2_Typo</ability>
      <abilityName>字词错误</abilityName>
      <candidateList>
        <item>补缴</item>
      </candidateList>
      <explain>存在发音相同字词的误用。</explain>
      <paraID>4EF4FA23</paraID>
      <start>93</start>
      <end>95</end>
      <status>modified</status>
      <modifiedWord>补缴</modifiedWord>
      <trackRevisions>false</trackRevisions>
    </reviewItem>
    <reviewItem>
      <errorID>e48488d5-cd3e-455b-a805-5926640c0b27</errorID>
      <errorWord>缴纳交纳</errorWord>
      <group>L1_Grammar</group>
      <groupName>语法问题</groupName>
      <ability>L2_Grammar</ability>
      <abilityName>语法错误</abilityName>
      <candidateList>
        <item>缴纳</item>
      </candidateList>
      <explain/>
      <paraID>4EF4FA23</paraID>
      <start>116</start>
      <end>118</end>
      <status>modified</status>
      <modifiedWord>缴纳</modifiedWord>
      <trackRevisions>false</trackRevisions>
    </reviewItem>
    <reviewItem>
      <errorID>728f290f-6504-4686-a942-39b2534a6a98</errorID>
      <errorWord>万元国内生产总值能耗</errorWord>
      <group>L1_Political</group>
      <groupName>政治性问题</groupName>
      <ability>L2_Keyword</ability>
      <abilityName>固定表述</abilityName>
      <candidateList>
        <item>万元地区生产总值能耗</item>
      </candidateList>
      <explain>词汇“万元地区生产总值能耗”在特定场景下为固定表述形式，请确认此处的“万元国内生产总值能耗”是否存在不当。</explain>
      <paraID>47A58F4F</paraID>
      <start>18</start>
      <end>28</end>
      <status>ignored</status>
      <modifiedWord/>
      <trackRevisions>false</trackRevisions>
    </reviewItem>
    <reviewItem>
      <errorID>d5089563-e4a5-47b6-85b5-ca10774e8049</errorID>
      <errorWord>经化粪池</errorWord>
      <group>L1_Grammar</group>
      <groupName>语法问题</groupName>
      <ability>L2_Grammar</ability>
      <abilityName>语法错误</abilityName>
      <candidateList>
        <item>经</item>
      </candidateList>
      <explain/>
      <paraID>53F1FBCE</paraID>
      <start>37</start>
      <end>38</end>
      <status>modified</status>
      <modifiedWord>经</modifiedWord>
      <trackRevisions>false</trackRevisions>
    </reviewItem>
    <reviewItem>
      <errorID>4b7d3640-a25c-44a8-abfe-dbfea08094b4</errorID>
      <errorWord>目</errorWord>
      <group>L1_Word</group>
      <groupName>字词问题</groupName>
      <ability>L2_Typo</ability>
      <abilityName>字词错误</abilityName>
      <candidateList>
        <item>目在</item>
      </candidateList>
      <explain/>
      <paraID>440ECE36</paraID>
      <start>2</start>
      <end>3</end>
      <status>unmodified</status>
      <modifiedWord/>
      <trackRevisions>false</trackRevisions>
    </reviewItem>
    <reviewItem>
      <errorID>28b8b378-58e2-43b7-904c-93edb433c4e9</errorID>
      <errorWord>做好</errorWord>
      <group>L1_Word</group>
      <groupName>字词问题</groupName>
      <ability>L2_Typo</ability>
      <abilityName>字词错误</abilityName>
      <candidateList>
        <item>在做好</item>
      </candidateList>
      <explain/>
      <paraID>440ECE36</paraID>
      <start>3</start>
      <end>5</end>
      <status>unmodified</status>
      <modifiedWord/>
      <trackRevisions>false</trackRevisions>
    </reviewItem>
    <reviewItem>
      <errorID>ab7e7e98-9226-4637-958b-ab96d451ce20</errorID>
      <errorWord>至</errorWord>
      <group>L1_Word</group>
      <groupName>字词问题</groupName>
      <ability>L2_Typo</ability>
      <abilityName>字词错误</abilityName>
      <candidateList>
        <item> 至</item>
      </candidateList>
      <explain/>
      <paraID>6156B65C</paraID>
      <start>2</start>
      <end>3</end>
      <status>unmodified</status>
      <modifiedWord/>
      <trackRevisions>false</trackRevisions>
    </reviewItem>
    <reviewItem>
      <errorID>4dda8b67-b0c3-4524-b36d-d40e0dafa1a8</errorID>
      <errorWord>超采</errorWord>
      <group>L1_Punc</group>
      <groupName>标点问题</groupName>
      <ability>L2_Punc_CN</ability>
      <abilityName>标点符号问题</abilityName>
      <candidateList>
        <item>，超采</item>
      </candidateList>
      <explain/>
      <paraID>6156B65C</paraID>
      <start>44</start>
      <end>46</end>
      <status>unmodified</status>
      <modifiedWord/>
      <trackRevisions>false</trackRevisions>
    </reviewItem>
    <reviewItem>
      <errorID>9f8c3144-2f03-499c-b917-c9b4a790d114</errorID>
      <errorWord>76965m3</errorWord>
      <group>L1_Word</group>
      <groupName>字词问题</groupName>
      <ability>L2_Typo</ability>
      <abilityName>字词错误</abilityName>
      <candidateList>
        <item>76965m³</item>
      </candidateList>
      <explain/>
      <paraID> 47BCC09</paraID>
      <start>8</start>
      <end>15</end>
      <status>unmodified</status>
      <modifiedWord/>
      <trackRevisions>false</trackRevisions>
    </reviewItem>
    <reviewItem>
      <errorID>f3e73caa-7f5f-41aa-b71e-b08fd9b2ccf7</errorID>
      <errorWord>9m3</errorWord>
      <group>L1_Word</group>
      <groupName>字词问题</groupName>
      <ability>L2_Typo</ability>
      <abilityName>字词错误</abilityName>
      <candidateList>
        <item>9m³</item>
      </candidateList>
      <explain/>
      <paraID> 47BCC09</paraID>
      <start>22</start>
      <end>25</end>
      <status>unmodified</status>
      <modifiedWord/>
      <trackRevisions>false</trackRevisions>
    </reviewItem>
    <reviewItem>
      <errorID>b0020ca0-a474-432b-aecb-58c5f3f0b7ed</errorID>
      <errorWord> </errorWord>
      <group>L1_Punc</group>
      <groupName>标点问题</groupName>
      <ability>L2_Punc_CN</ability>
      <abilityName>标点符号问题</abilityName>
      <candidateList>
        <item/>
      </candidateList>
      <explain>此处空格冗余，建议删除。</explain>
      <paraID>1D0B5B4F</paraID>
      <start>38</start>
      <end>38</end>
      <status>modified</status>
      <modifiedWord/>
      <trackRevisions>false</trackRevisions>
    </reviewItem>
    <reviewItem>
      <errorID>2c374097-86e7-49d0-b9d6-cb3d5eea8ab1</errorID>
      <errorWord> </errorWord>
      <group>L1_Punc</group>
      <groupName>标点问题</groupName>
      <ability>L2_Punc_CN</ability>
      <abilityName>标点符号问题</abilityName>
      <candidateList>
        <item/>
      </candidateList>
      <explain>此处空格冗余，建议删除。</explain>
      <paraID>1D0B5B4F</paraID>
      <start>104</start>
      <end>104</end>
      <status>modified</status>
      <modifiedWord/>
      <trackRevisions>false</trackRevisions>
    </reviewItem>
    <reviewItem>
      <errorID>12938c31-8972-4f78-82a9-0b56d1bb0ebc</errorID>
      <errorWord> </errorWord>
      <group>L1_Punc</group>
      <groupName>标点问题</groupName>
      <ability>L2_Punc_CN</ability>
      <abilityName>标点符号问题</abilityName>
      <candidateList>
        <item/>
      </candidateList>
      <explain>此处空格冗余，建议删除。</explain>
      <paraID>4DFA7982</paraID>
      <start>3</start>
      <end>3</end>
      <status>modified</status>
      <modifiedWord/>
      <trackRevisions>false</trackRevisions>
    </reviewItem>
    <reviewItem>
      <errorID>a8c122b2-cd7d-42e8-8221-2ff6baa2c794</errorID>
      <errorWord>传运</errorWord>
      <group>L1_Word</group>
      <groupName>字词问题</groupName>
      <ability>L2_Typo</ability>
      <abilityName>字词错误</abilityName>
      <candidateList>
        <item>转运</item>
      </candidateList>
      <explain>存在发音相同字词的误用。</explain>
      <paraID>10625EA6</paraID>
      <start>604</start>
      <end>606</end>
      <status>unmodified</status>
      <modifiedWord/>
      <trackRevisions>false</trackRevisions>
    </reviewItem>
    <reviewItem>
      <errorID>b7fc631b-7ff6-42e8-9d17-94e30ade48c2</errorID>
      <errorWord>内</errorWord>
      <group>L1_Punc</group>
      <groupName>标点问题</groupName>
      <ability>L2_Punc_CN</ability>
      <abilityName>标点符号问题</abilityName>
      <candidateList>
        <item>内。</item>
      </candidateList>
      <explain/>
      <paraID>5390459E</paraID>
      <start>129</start>
      <end>131</end>
      <status>modified</status>
      <modifiedWord>内。</modifiedWord>
      <trackRevisions>false</trackRevisions>
    </reviewItem>
    <reviewItem>
      <errorID>4d9fce26-8442-4f40-a6c4-785d73996d30</errorID>
      <errorWord>新疆</errorWord>
      <group>L1_Grammar</group>
      <groupName>语法问题</groupName>
      <ability>L2_Grammar</ability>
      <abilityName>语法错误</abilityName>
      <candidateList>
        <item>新疆维吾尔自治区</item>
      </candidateList>
      <explain/>
      <paraID>38444A6B</paraID>
      <start>4</start>
      <end>6</end>
      <status>unmodified</status>
      <modifiedWord/>
      <trackRevisions>false</trackRevisions>
    </reviewItem>
    <reviewItem>
      <errorID>d1860027-d932-45ad-a24b-159360a47736</errorID>
      <errorWord>贮存</errorWord>
      <group>L1_Word</group>
      <groupName>字词问题</groupName>
      <ability>L2_Typo</ability>
      <abilityName>字词错误</abilityName>
      <candidateList>
        <item> 贮存</item>
      </candidateList>
      <explain/>
      <paraID>5F4139CA</paraID>
      <start>5</start>
      <end>7</end>
      <status>ignored</status>
      <modifiedWord/>
      <trackRevisions>false</trackRevisions>
    </reviewItem>
    <reviewItem>
      <errorID>1b2e694a-5a49-4464-b00a-767390724fe8</errorID>
      <errorWord>;</errorWord>
      <group>L1_Format</group>
      <groupName>格式问题</groupName>
      <ability>L2_HalfPunc_CN</ability>
      <abilityName>全半角问题</abilityName>
      <candidateList>
        <item>；</item>
      </candidateList>
      <explain>文本全半角错误。</explain>
      <paraID>5F4139CA</paraID>
      <start>47</start>
      <end>48</end>
      <status>modified</status>
      <modifiedWord>；</modifiedWord>
      <trackRevisions>false</trackRevisions>
    </reviewItem>
    <reviewItem>
      <errorID>3471ef09-148f-40c8-8fb6-fa83d2d078da</errorID>
      <errorWord>;</errorWord>
      <group>L1_Format</group>
      <groupName>格式问题</groupName>
      <ability>L2_HalfPunc_CN</ability>
      <abilityName>全半角问题</abilityName>
      <candidateList>
        <item>；</item>
      </candidateList>
      <explain>文本全半角错误。</explain>
      <paraID>7835268C</paraID>
      <start>27</start>
      <end>28</end>
      <status>modified</status>
      <modifiedWord>；</modifiedWord>
      <trackRevisions>false</trackRevisions>
    </reviewItem>
    <reviewItem>
      <errorID>56505983-fcc5-40f2-887c-f56f4c69182b</errorID>
      <errorWord>;</errorWord>
      <group>L1_Format</group>
      <groupName>格式问题</groupName>
      <ability>L2_HalfPunc_CN</ability>
      <abilityName>全半角问题</abilityName>
      <candidateList>
        <item>；</item>
      </candidateList>
      <explain>文本全半角错误。</explain>
      <paraID>16C8A758</paraID>
      <start>29</start>
      <end>30</end>
      <status>modified</status>
      <modifiedWord>；</modifiedWord>
      <trackRevisions>false</trackRevisions>
    </reviewItem>
    <reviewItem>
      <errorID>f1be5a83-3521-46db-bcec-addbad0f9523</errorID>
      <errorWord>;</errorWord>
      <group>L1_Format</group>
      <groupName>格式问题</groupName>
      <ability>L2_HalfPunc_CN</ability>
      <abilityName>全半角问题</abilityName>
      <candidateList>
        <item>；</item>
      </candidateList>
      <explain>文本全半角错误。</explain>
      <paraID>1204BA6A</paraID>
      <start>21</start>
      <end>22</end>
      <status>modified</status>
      <modifiedWord>；</modifiedWord>
      <trackRevisions>false</trackRevisions>
    </reviewItem>
    <reviewItem>
      <errorID>4d4b1d8b-8477-4eb7-b2bd-a9f90d15c750</errorID>
      <errorWord>﹔</errorWord>
      <group>L1_Word</group>
      <groupName>字词问题</groupName>
      <ability>L2_Typo</ability>
      <abilityName>字词错误</abilityName>
      <candidateList>
        <item>；</item>
      </candidateList>
      <explain/>
      <paraID>14D0791E</paraID>
      <start>481</start>
      <end>482</end>
      <status>modified</status>
      <modifiedWord>；</modifiedWord>
      <trackRevisions>false</trackRevisions>
    </reviewItem>
    <reviewItem>
      <errorID>b3c213dd-f0c7-451d-84b0-f22351e7ef64</errorID>
      <errorWord>场地建设</errorWord>
      <group>L1_Grammar</group>
      <groupName>语法问题</groupName>
      <ability>L2_Grammar</ability>
      <abilityName>语法错误</abilityName>
      <candidateList>
        <item>建设</item>
      </candidateList>
      <explain/>
      <paraID>2103D500</paraID>
      <start>29</start>
      <end>33</end>
      <status>unmodified</status>
      <modifiedWord/>
      <trackRevisions>false</trackRevisions>
    </reviewItem>
    <reviewItem>
      <errorID>561dc013-d7ea-4ee0-8326-7abc782ec748</errorID>
      <errorWord>21600m2</errorWord>
      <group>L1_Word</group>
      <groupName>字词问题</groupName>
      <ability>L2_Typo</ability>
      <abilityName>字词错误</abilityName>
      <candidateList>
        <item>21600m²</item>
      </candidateList>
      <explain/>
      <paraID>2103D500</paraID>
      <start>59</start>
      <end>66</end>
      <status>unmodified</status>
      <modifiedWord/>
      <trackRevisions>false</trackRevisions>
    </reviewItem>
    <reviewItem>
      <errorID>a440db18-b117-4a2b-b02d-0334d50ae247</errorID>
      <errorWord>将原</errorWord>
      <group>L1_Word</group>
      <groupName>字词问题</groupName>
      <ability>L2_Typo</ability>
      <abilityName>字词错误</abilityName>
      <candidateList>
        <item>原</item>
      </candidateList>
      <explain/>
      <paraID>29BA8376</paraID>
      <start>68</start>
      <end>70</end>
      <status>unmodified</status>
      <modifiedWord/>
      <trackRevisions>false</trackRevisions>
    </reviewItem>
    <reviewItem>
      <errorID>b32e4c23-92c8-42ab-945c-bcfbd074033c</errorID>
      <errorWord>属</errorWord>
      <group>L1_Word</group>
      <groupName>字词问题</groupName>
      <ability>L2_Typo</ability>
      <abilityName>字词错误</abilityName>
      <candidateList>
        <item>属于</item>
      </candidateList>
      <explain/>
      <paraID>73521C8E</paraID>
      <start>56</start>
      <end>57</end>
      <status>unmodified</status>
      <modifiedWord/>
      <trackRevisions>false</trackRevisions>
    </reviewItem>
    <reviewItem>
      <errorID>a377945d-c85c-4cb8-961d-6b374dd5ebf1</errorID>
      <errorWord>中</errorWord>
      <group>L1_Word</group>
      <groupName>字词问题</groupName>
      <ability>L2_Typo</ability>
      <abilityName>字词错误</abilityName>
      <candidateList>
        <item>，</item>
      </candidateList>
      <explain/>
      <paraID>301E79DC</paraID>
      <start>89</start>
      <end>90</end>
      <status>unmodified</status>
      <modifiedWord/>
      <trackRevisions>false</trackRevisions>
    </reviewItem>
    <reviewItem>
      <errorID>a7fc3007-a53e-499f-9a31-8b6bc374bb19</errorID>
      <errorWord> </errorWord>
      <group>L1_Punc</group>
      <groupName>标点问题</groupName>
      <ability>L2_Punc_CN</ability>
      <abilityName>标点符号问题</abilityName>
      <candidateList>
        <item/>
      </candidateList>
      <explain>此处空格冗余，建议删除。</explain>
      <paraID>301E79DC</paraID>
      <start>95</start>
      <end>96</end>
      <status>unmodified</status>
      <modifiedWord/>
      <trackRevisions>false</trackRevisions>
    </reviewItem>
    <reviewItem>
      <errorID>633567bc-3487-4c74-a5c1-23e8cd2a7322</errorID>
      <errorWord>收集</errorWord>
      <group>L1_Punc</group>
      <groupName>标点问题</groupName>
      <ability>L2_Punc_CN</ability>
      <abilityName>标点符号问题</abilityName>
      <candidateList>
        <item>、收集</item>
      </candidateList>
      <explain/>
      <paraID>301E79DC</paraID>
      <start>276</start>
      <end>278</end>
      <status>unmodified</status>
      <modifiedWord/>
      <trackRevisions>false</trackRevisions>
    </reviewItem>
    <reviewItem>
      <errorID>46c922b6-268e-4401-a2a1-8bcecaf50ca3</errorID>
      <errorWord>并</errorWord>
      <group>L1_Punc</group>
      <groupName>标点问题</groupName>
      <ability>L2_Punc_CN</ability>
      <abilityName>标点符号问题</abilityName>
      <candidateList>
        <item>，并</item>
      </candidateList>
      <explain/>
      <paraID>301E79DC</paraID>
      <start>280</start>
      <end>281</end>
      <status>unmodified</status>
      <modifiedWord/>
      <trackRevisions>false</trackRevisions>
    </reviewItem>
    <reviewItem>
      <errorID>d4fa7f70-4f34-40aa-bb0b-91c3d60f960c</errorID>
      <errorWord>文献</errorWord>
      <group>L1_Word</group>
      <groupName>字词问题</groupName>
      <ability>L2_Typo</ability>
      <abilityName>字词错误</abilityName>
      <candidateList>
        <item>文件</item>
      </candidateList>
      <explain/>
      <paraID>301E79DC</paraID>
      <start>359</start>
      <end>361</end>
      <status>unmodified</status>
      <modifiedWord/>
      <trackRevisions>false</trackRevisions>
    </reviewItem>
    <reviewItem>
      <errorID>63a2ab74-ecce-4b70-858e-82a82f266a98</errorID>
      <errorWord>依据</errorWord>
      <group>L1_Word</group>
      <groupName>字词问题</groupName>
      <ability>L2_Typo</ability>
      <abilityName>字词错误</abilityName>
      <candidateList>
        <item>的依据</item>
      </candidateList>
      <explain/>
      <paraID>301E79DC</paraID>
      <start>379</start>
      <end>381</end>
      <status>unmodified</status>
      <modifiedWord/>
      <trackRevisions>false</trackRevisions>
    </reviewItem>
    <reviewItem>
      <errorID>86e94219-27bb-4baf-bda7-4871cafe392c</errorID>
      <errorWord>房产公司</errorWord>
      <group>L1_Word</group>
      <groupName>字词问题</groupName>
      <ability>L2_Typo</ability>
      <abilityName>字词错误</abilityName>
      <candidateList>
        <item>给房产公司</item>
      </candidateList>
      <explain/>
      <paraID>36BFC086</paraID>
      <start>2</start>
      <end>6</end>
      <status>unmodified</status>
      <modifiedWord/>
      <trackRevisions>false</trackRevisions>
    </reviewItem>
    <reviewItem>
      <errorID>462072a7-7b68-4854-ba78-8e140331718b</errorID>
      <errorWord> </errorWord>
      <group>L1_Punc</group>
      <groupName>标点问题</groupName>
      <ability>L2_Punc_CN</ability>
      <abilityName>标点符号问题</abilityName>
      <candidateList>
        <item/>
      </candidateList>
      <explain>此处空格冗余，建议删除。</explain>
      <paraID>7BB92D17</paraID>
      <start>4</start>
      <end>5</end>
      <status>unmodified</status>
      <modifiedWord/>
      <trackRevisions>false</trackRevisions>
    </reviewItem>
    <reviewItem>
      <errorID>7900d630-ca19-4372-ae44-29f3e3a60cec</errorID>
      <errorWord> </errorWord>
      <group>L1_Punc</group>
      <groupName>标点问题</groupName>
      <ability>L2_Punc_CN</ability>
      <abilityName>标点符号问题</abilityName>
      <candidateList>
        <item>·</item>
      </candidateList>
      <explain/>
      <paraID>7BB92D17</paraID>
      <start>7</start>
      <end>8</end>
      <status>unmodified</status>
      <modifiedWord/>
      <trackRevisions>false</trackRevisions>
    </reviewItem>
    <reviewItem>
      <errorID>7d277099-6256-4e53-92cb-658f490d7842</errorID>
      <errorWord>5m3</errorWord>
      <group>L1_Word</group>
      <groupName>字词问题</groupName>
      <ability>L2_Typo</ability>
      <abilityName>字词错误</abilityName>
      <candidateList>
        <item>5m³</item>
      </candidateList>
      <explain/>
      <paraID>570D174B</paraID>
      <start>87</start>
      <end>90</end>
      <status>unmodified</status>
      <modifiedWord/>
      <trackRevisions>false</trackRevisions>
    </reviewItem>
    <reviewItem>
      <errorID>32cb4725-bf30-4400-9078-88f520be1879</errorID>
      <errorWord>175m3</errorWord>
      <group>L1_Word</group>
      <groupName>字词问题</groupName>
      <ability>L2_Typo</ability>
      <abilityName>字词错误</abilityName>
      <candidateList>
        <item>175m³</item>
      </candidateList>
      <explain/>
      <paraID>570D174B</paraID>
      <start>94</start>
      <end>99</end>
      <status>unmodified</status>
      <modifiedWord/>
      <trackRevisions>false</trackRevisions>
    </reviewItem>
    <reviewItem>
      <errorID>34ef33fd-814d-4c73-a8f8-ed49546a7317</errorID>
      <errorWord>3m3</errorWord>
      <group>L1_Word</group>
      <groupName>字词问题</groupName>
      <ability>L2_Typo</ability>
      <abilityName>字词错误</abilityName>
      <candidateList>
        <item>3m³</item>
      </candidateList>
      <explain/>
      <paraID>1FC3C933</paraID>
      <start>41</start>
      <end>44</end>
      <status>unmodified</status>
      <modifiedWord/>
      <trackRevisions>false</trackRevisions>
    </reviewItem>
    <reviewItem>
      <errorID>1bc27ff9-2bcc-47b2-b74b-54627da68dcc</errorID>
      <errorWord>m3</errorWord>
      <group>L1_Word</group>
      <groupName>字词问题</groupName>
      <ability>L2_Typo</ability>
      <abilityName>字词错误</abilityName>
      <candidateList>
        <item>m³</item>
      </candidateList>
      <explain/>
      <paraID>1FC3C933</paraID>
      <start>73</start>
      <end>75</end>
      <status>unmodified</status>
      <modifiedWord/>
      <trackRevisions>false</trackRevisions>
    </reviewItem>
    <reviewItem>
      <errorID>a031674e-da88-426d-b181-789efe5ff8fe</errorID>
      <errorWord>10287m3</errorWord>
      <group>L1_Word</group>
      <groupName>字词问题</groupName>
      <ability>L2_Typo</ability>
      <abilityName>字词错误</abilityName>
      <candidateList>
        <item>10287m³</item>
      </candidateList>
      <explain/>
      <paraID>1FC3C933</paraID>
      <start>78</start>
      <end>85</end>
      <status>unmodified</status>
      <modifiedWord/>
      <trackRevisions>false</trackRevisions>
    </reviewItem>
    <reviewItem>
      <errorID>ab0f6cb0-74c8-4cb5-a7db-da3c008426f3</errorID>
      <errorWord>入选</errorWord>
      <group>L1_Word</group>
      <groupName>字词问题</groupName>
      <ability>L2_Typo</ability>
      <abilityName>字词错误</abilityName>
      <candidateList>
        <item>的入选</item>
      </candidateList>
      <explain/>
      <paraID>53250AFD</paraID>
      <start>6</start>
      <end>8</end>
      <status>unmodified</status>
      <modifiedWord/>
      <trackRevisions>false</trackRevisions>
    </reviewItem>
    <reviewItem>
      <errorID>82e05851-4519-4f0b-a929-d852c9d129e0</errorID>
      <errorWord> </errorWord>
      <group>L1_Punc</group>
      <groupName>标点问题</groupName>
      <ability>L2_Punc_CN</ability>
      <abilityName>标点符号问题</abilityName>
      <candidateList>
        <item/>
      </candidateList>
      <explain>此处空格冗余，建议删除。</explain>
      <paraID>53250AFD</paraID>
      <start>12</start>
      <end>13</end>
      <status>unmodified</status>
      <modifiedWord/>
      <trackRevisions>false</trackRevisions>
    </reviewItem>
    <reviewItem>
      <errorID>7ac6a68c-f286-4d27-b37a-10828c0c5445</errorID>
      <errorWord>04m3</errorWord>
      <group>L1_Word</group>
      <groupName>字词问题</groupName>
      <ability>L2_Typo</ability>
      <abilityName>字词错误</abilityName>
      <candidateList>
        <item>04m³</item>
      </candidateList>
      <explain/>
      <paraID>53250AFD</paraID>
      <start>15</start>
      <end>19</end>
      <status>unmodified</status>
      <modifiedWord/>
      <trackRevisions>false</trackRevisions>
    </reviewItem>
    <reviewItem>
      <errorID>101e6ef0-3f92-498a-9186-30443108ae56</errorID>
      <errorWord>m3</errorWord>
      <group>L1_Word</group>
      <groupName>字词问题</groupName>
      <ability>L2_Typo</ability>
      <abilityName>字词错误</abilityName>
      <candidateList>
        <item>m³</item>
      </candidateList>
      <explain/>
      <paraID>53250AFD</paraID>
      <start>36</start>
      <end>38</end>
      <status>unmodified</status>
      <modifiedWord/>
      <trackRevisions>false</trackRevisions>
    </reviewItem>
    <reviewItem>
      <errorID>5cf5e760-dbc6-49d4-9bc3-d904941bed64</errorID>
      <errorWord>1m3</errorWord>
      <group>L1_Word</group>
      <groupName>字词问题</groupName>
      <ability>L2_Typo</ability>
      <abilityName>字词错误</abilityName>
      <candidateList>
        <item>1m³</item>
      </candidateList>
      <explain/>
      <paraID>53250AFD</paraID>
      <start>45</start>
      <end>48</end>
      <status>unmodified</status>
      <modifiedWord/>
      <trackRevisions>false</trackRevisions>
    </reviewItem>
    <reviewItem>
      <errorID>5b596e7f-f090-4fca-91b0-631497949159</errorID>
      <errorWord>1000m2 </errorWord>
      <group>L1_Word</group>
      <groupName>字词问题</groupName>
      <ability>L2_Typo</ability>
      <abilityName>字词错误</abilityName>
      <candidateList>
        <item>1000m²</item>
      </candidateList>
      <explain/>
      <paraID>64655A80</paraID>
      <start>20</start>
      <end>27</end>
      <status>unmodified</status>
      <modifiedWord/>
      <trackRevisions>false</trackRevisions>
    </reviewItem>
    <reviewItem>
      <errorID>5fe5f0c8-2e4c-4fed-a7e9-3ce0cff79e26</errorID>
      <errorWord>GB50359</errorWord>
      <group>L1_Word</group>
      <groupName>字词问题</groupName>
      <ability>L2_Typo</ability>
      <abilityName>字词错误</abilityName>
      <candidateList>
        <item>GB 50359</item>
      </candidateList>
      <explain/>
      <paraID>64655A80</paraID>
      <start>43</start>
      <end>50</end>
      <status>unmodified</status>
      <modifiedWord/>
      <trackRevisions>false</trackRevisions>
    </reviewItem>
    <reviewItem>
      <errorID>17bfe180-b2ee-455b-ba2a-1d2b3b009fd8</errorID>
      <errorWord> </errorWord>
      <group>L1_Punc</group>
      <groupName>标点问题</groupName>
      <ability>L2_Punc_CN</ability>
      <abilityName>标点符号问题</abilityName>
      <candidateList>
        <item/>
      </candidateList>
      <explain>此处空格冗余，建议删除。</explain>
      <paraID>64655A80</paraID>
      <start>63</start>
      <end>64</end>
      <status>unmodified</status>
      <modifiedWord/>
      <trackRevisions>false</trackRevisions>
    </reviewItem>
    <reviewItem>
      <errorID>163e48ee-6246-490b-81f1-1ce676f939a7</errorID>
      <errorWord>m2 </errorWord>
      <group>L1_Word</group>
      <groupName>字词问题</groupName>
      <ability>L2_Typo</ability>
      <abilityName>字词错误</abilityName>
      <candidateList>
        <item>m²·</item>
      </candidateList>
      <explain/>
      <paraID>64655A80</paraID>
      <start>97</start>
      <end>100</end>
      <status>unmodified</status>
      <modifiedWord/>
      <trackRevisions>false</trackRevisions>
    </reviewItem>
    <reviewItem>
      <errorID>291493a5-076e-4b57-9107-2519aee8419e</errorID>
      <errorWord> 400m3</errorWord>
      <group>L1_Word</group>
      <groupName>字词问题</groupName>
      <ability>L2_Typo</ability>
      <abilityName>字词错误</abilityName>
      <candidateList>
        <item>400m³</item>
      </candidateList>
      <explain/>
      <paraID>28A3A182</paraID>
      <start>131</start>
      <end>137</end>
      <status>unmodified</status>
      <modifiedWord/>
      <trackRevisions>false</trackRevisions>
    </reviewItem>
    <reviewItem>
      <errorID>1cf8ebd3-8b23-4441-9f2f-8196568ff6e3</errorID>
      <errorWord> </errorWord>
      <group>L1_Punc</group>
      <groupName>标点问题</groupName>
      <ability>L2_Punc_CN</ability>
      <abilityName>标点符号问题</abilityName>
      <candidateList>
        <item>）</item>
      </candidateList>
      <explain/>
      <paraID>28A3A182</paraID>
      <start>141</start>
      <end>142</end>
      <status>unmodified</status>
      <modifiedWord/>
      <trackRevisions>false</trackRevisions>
    </reviewItem>
    <reviewItem>
      <errorID>584c13da-4f96-4163-ac8c-e8fd415025f5</errorID>
      <errorWord>无名</errorWord>
      <group>L1_Grammar</group>
      <groupName>语法问题</groupName>
      <ability>L2_Grammar</ability>
      <abilityName>语法错误</abilityName>
      <candidateList>
        <item>一条无名</item>
      </candidateList>
      <explain/>
      <paraID>52066C3E</paraID>
      <start>34</start>
      <end>36</end>
      <status>unmodified</status>
      <modifiedWord/>
      <trackRevisions>false</trackRevisions>
    </reviewItem>
    <reviewItem>
      <errorID>f3816d29-6dd6-4bd1-9849-17212481ffe0</errorID>
      <errorWord>南</errorWord>
      <group>L1_Word</group>
      <groupName>字词问题</groupName>
      <ability>L2_Typo</ability>
      <abilityName>字词错误</abilityName>
      <candidateList>
        <item>南侧</item>
      </candidateList>
      <explain/>
      <paraID>52066C3E</paraID>
      <start>158</start>
      <end>159</end>
      <status>unmodified</status>
      <modifiedWord/>
      <trackRevisions>false</trackRevisions>
    </reviewItem>
    <reviewItem>
      <errorID>d24a0229-cf2a-4c84-80e4-40f49a9fa0f2</errorID>
      <errorWord>布设</errorWord>
      <group>L1_Word</group>
      <groupName>字词问题</groupName>
      <ability>L2_Typo</ability>
      <abilityName>字词错误</abilityName>
      <candidateList>
        <item>进行</item>
      </candidateList>
      <explain/>
      <paraID>52066C3E</paraID>
      <start>170</start>
      <end>172</end>
      <status>unmodified</status>
      <modifiedWord/>
      <trackRevisions>false</trackRevisions>
    </reviewItem>
    <reviewItem>
      <errorID>8cd8d7e2-bf5a-49c1-b7fb-f088273bf4d3</errorID>
      <errorWord>至今</errorWord>
      <group>L1_Word</group>
      <groupName>字词问题</groupName>
      <ability>L2_Typo</ability>
      <abilityName>字词错误</abilityName>
      <candidateList>
        <item>年至今</item>
      </candidateList>
      <explain/>
      <paraID>53718F47</paraID>
      <start>144</start>
      <end>146</end>
      <status>unmodified</status>
      <modifiedWord/>
      <trackRevisions>false</trackRevisions>
    </reviewItem>
    <reviewItem>
      <errorID>d823be95-5d09-452a-b2c2-fc9b63fd725e</errorID>
      <errorWord>日至2026年</errorWord>
      <group>L1_Word</group>
      <groupName>字词问题</groupName>
      <ability>L2_Typo</ability>
      <abilityName>字词错误</abilityName>
      <candidateList>
        <item>日起至2026年</item>
      </candidateList>
      <explain/>
      <paraID>6D1ADC7A</paraID>
      <start>68</start>
      <end>75</end>
      <status>unmodified</status>
      <modifiedWord/>
      <trackRevisions>false</trackRevisions>
    </reviewItem>
    <reviewItem>
      <errorID>e2c48210-ca3e-4d96-b37d-3a7b6db72c2c</errorID>
      <errorWord>日至2026年</errorWord>
      <group>L1_Word</group>
      <groupName>字词问题</groupName>
      <ability>L2_Typo</ability>
      <abilityName>字词错误</abilityName>
      <candidateList>
        <item>日起至2026年</item>
      </candidateList>
      <explain/>
      <paraID>13128098</paraID>
      <start>146</start>
      <end>153</end>
      <status>unmodified</status>
      <modifiedWord/>
      <trackRevisions>false</trackRevisions>
    </reviewItem>
    <reviewItem>
      <errorID>ae356d0f-ea30-48ad-9ee7-ead87fd8c1c9</errorID>
      <errorWord>中</errorWord>
      <group>L1_Word</group>
      <groupName>字词问题</groupName>
      <ability>L2_Typo</ability>
      <abilityName>字词错误</abilityName>
      <candidateList>
        <item>中第</item>
      </candidateList>
      <explain/>
      <paraID> CC82CAC</paraID>
      <start>41</start>
      <end>42</end>
      <status>unmodified</status>
      <modifiedWord/>
      <trackRevisions>false</trackRevisions>
    </reviewItem>
    <reviewItem>
      <errorID>c3a2b252-53f7-494c-b818-202a119c9aa8</errorID>
      <errorWord>期</errorWord>
      <group>L1_Word</group>
      <groupName>字词问题</groupName>
      <ability>L2_Typo</ability>
      <abilityName>字词错误</abilityName>
      <candidateList>
        <item>期间</item>
      </candidateList>
      <explain/>
      <paraID>489C7E17</paraID>
      <start>5</start>
      <end>6</end>
      <status>unmodified</status>
      <modifiedWord/>
      <trackRevisions>false</trackRevisions>
    </reviewItem>
    <reviewItem>
      <errorID>6271aaae-a19b-41bc-98fe-227a47507b9f</errorID>
      <errorWord>以便能</errorWord>
      <group>L1_Word</group>
      <groupName>字词问题</groupName>
      <ability>L2_Typo</ability>
      <abilityName>字词错误</abilityName>
      <candidateList>
        <item>以便</item>
      </candidateList>
      <explain/>
      <paraID>762AB006</paraID>
      <start>31</start>
      <end>34</end>
      <status>unmodified</status>
      <modifiedWord/>
      <trackRevisions>false</trackRevisions>
    </reviewItem>
    <reviewItem>
      <errorID>2baceeb5-a8be-49b9-ae29-58d4edb16381</errorID>
      <errorWord>III</errorWord>
      <group>L1_Word</group>
      <groupName>字词问题</groupName>
      <ability>L2_Typo</ability>
      <abilityName>字词错误</abilityName>
      <candidateList>
        <item>Ⅲ</item>
      </candidateList>
      <explain/>
      <paraID>35E0E673</paraID>
      <start>0</start>
      <end>3</end>
      <status>unmodified</status>
      <modifiedWord/>
      <trackRevisions>false</trackRevisions>
    </reviewItem>
    <reviewItem>
      <errorID>2ab3661e-26df-4dcc-a602-8080e3ad0336</errorID>
      <errorWord>III</errorWord>
      <group>L1_Word</group>
      <groupName>字词问题</groupName>
      <ability>L2_Typo</ability>
      <abilityName>字词错误</abilityName>
      <candidateList>
        <item>Ⅲ</item>
      </candidateList>
      <explain/>
      <paraID> FF59D1A</paraID>
      <start>0</start>
      <end>3</end>
      <status>unmodified</status>
      <modifiedWord/>
      <trackRevisions>false</trackRevisions>
    </reviewItem>
    <reviewItem>
      <errorID>dcb7d5ff-cefb-42d3-82c8-b7da055b8632</errorID>
      <errorWord>III</errorWord>
      <group>L1_Word</group>
      <groupName>字词问题</groupName>
      <ability>L2_Typo</ability>
      <abilityName>字词错误</abilityName>
      <candidateList>
        <item>Ⅲ</item>
      </candidateList>
      <explain/>
      <paraID>4ECA4396</paraID>
      <start>0</start>
      <end>3</end>
      <status>unmodified</status>
      <modifiedWord/>
      <trackRevisions>false</trackRevisions>
    </reviewItem>
    <reviewItem>
      <errorID>f80f9adf-3f10-44e3-ab4a-a4d2d5dbc771</errorID>
      <errorWord>III</errorWord>
      <group>L1_Word</group>
      <groupName>字词问题</groupName>
      <ability>L2_Typo</ability>
      <abilityName>字词错误</abilityName>
      <candidateList>
        <item>Ⅲ</item>
      </candidateList>
      <explain/>
      <paraID>408FB96B</paraID>
      <start>0</start>
      <end>3</end>
      <status>unmodified</status>
      <modifiedWord/>
      <trackRevisions>false</trackRevisions>
    </reviewItem>
    <reviewItem>
      <errorID>dd514dc2-9d60-454d-8a63-a30f77378797</errorID>
      <errorWord>III</errorWord>
      <group>L1_Word</group>
      <groupName>字词问题</groupName>
      <ability>L2_Typo</ability>
      <abilityName>字词错误</abilityName>
      <candidateList>
        <item>Ⅲ</item>
      </candidateList>
      <explain/>
      <paraID> ECC8B78</paraID>
      <start>0</start>
      <end>3</end>
      <status>unmodified</status>
      <modifiedWord/>
      <trackRevisions>false</trackRevisions>
    </reviewItem>
    <reviewItem>
      <errorID>d504b3fd-d6bd-496c-9709-b7217a41dee9</errorID>
      <errorWord>III</errorWord>
      <group>L1_Word</group>
      <groupName>字词问题</groupName>
      <ability>L2_Typo</ability>
      <abilityName>字词错误</abilityName>
      <candidateList>
        <item>Ⅲ</item>
      </candidateList>
      <explain/>
      <paraID>580F212E</paraID>
      <start>0</start>
      <end>3</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3c78f9-9b33-4435-90cf-7bc6a0725891}">
  <ds:schemaRefs/>
</ds:datastoreItem>
</file>

<file path=customXml/itemProps3.xml><?xml version="1.0" encoding="utf-8"?>
<ds:datastoreItem xmlns:ds="http://schemas.openxmlformats.org/officeDocument/2006/customXml" ds:itemID="{F704F98E-C7F7-4E36-842C-96D513500BB4}">
  <ds:schemaRefs/>
</ds:datastoreItem>
</file>

<file path=docProps/app.xml><?xml version="1.0" encoding="utf-8"?>
<Properties xmlns="http://schemas.openxmlformats.org/officeDocument/2006/extended-properties" xmlns:vt="http://schemas.openxmlformats.org/officeDocument/2006/docPropsVTypes">
  <Template>Normal</Template>
  <Pages>8</Pages>
  <Words>45989</Words>
  <Characters>51480</Characters>
  <Lines>2253</Lines>
  <Paragraphs>1946</Paragraphs>
  <TotalTime>0</TotalTime>
  <ScaleCrop>false</ScaleCrop>
  <LinksUpToDate>false</LinksUpToDate>
  <CharactersWithSpaces>51993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2026-06-21T05:37:00Z</dcterms:created>
  <dc:creator>lhj</dc:creator>
  <cp:lastModifiedBy>Administrator</cp:lastModifiedBy>
  <dcterms:modified xsi:type="dcterms:W3CDTF">2026-07-24T04:13:56Z</dcterms:modified>
  <dc:title>附件2</dc:title>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2026-05-15T16:41:50Z</vt:filetime>
  </property>
  <property fmtid="{D5CDD505-2E9C-101B-9397-08002B2CF9AE}" pid="4" name="KSOProductBuildVer">
    <vt:lpwstr>2052-12.1.0.24657</vt:lpwstr>
  </property>
  <property fmtid="{D5CDD505-2E9C-101B-9397-08002B2CF9AE}" pid="5" name="ICV">
    <vt:lpwstr>8990943D7C5548F393D99C4A2562558C_13</vt:lpwstr>
  </property>
  <property fmtid="{D5CDD505-2E9C-101B-9397-08002B2CF9AE}" pid="6" name="KSOTemplateDocerSaveRecord">
    <vt:lpwstr>eyJoZGlkIjoiYTJjNmFjYjg0OWUxY2U0ZjdjOThkMGY2YTk1NGYyOTIiLCJ1c2VySWQiOiIyNDc3NTQ3MTEifQ==</vt:lpwstr>
  </property>
</Properties>
</file>