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2022年为民办实事经费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裕民县人民检察院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裕民县人民检察院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布尔江·木哈买提哈力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根据《关于自治区活动工作组经费等有关事宜的通知》，切实做好</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切实将党的好政策落实到基层，为民办实事工作经费的设立，是以解决群众最关心、最直接、最现实的利益问题为导向，以千方百计解决群众生产生活中的实际困难为目的，及时将党和政府的温暖送到了各族群众的心坎上，2022年我院使用此项经费50%扶持小型特色养殖产业发展产业，25%用于问苦，为群众送信息、送服务、送温暖，25%用于补充村级组织工作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2022年团结西村</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经费5万元，截止2022年12月31日，此项经费已经支付完毕。项目资金全部用于为民办实事好事上，切实解决群众实际困难，于春节、肉孜节、古尔邦节、中秋佳节等中国传统节日慰问困难群众；开展多种形式的活动，组织群众学习次数8次，丰富群众文化生活，积极协调落实各项项目，支持小型养殖户数量5户，认真解决群众反映和普遍关心的问题，发挥自身优势，积极寻找发展思路，积极推进富裕劳动力转移就业，切实帮助群众脱贫致富。力求保障2022年能在慰问过程中解决困难群众的诉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资金投入情况：该项目年初预算数5万元，全年预算数5万元，实际总投入5万元，该项目资金已全部落实到位,资金来源为财政拨款资金。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5万元，全年预算数5万元，全年执行数5万元，预算执行率为100%，用于支持小型养殖户数量5户，切实解决群众实际困难，开展多种形式的活动，组织群众学习次数8次，丰富群众文化生活，积极协调落实各项惠民生项目，做好惠民实事好事。</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党和国家关于农村工作特别是扶贫开发的重大方针政策，帮助落实好各项强农惠农富农政策宣传和扶贫措施；根据所的致贫原因和发展需求，帮助制定村级发展规划和贫困户脱贫计划，年度实施计划；引导村民发展符合市场需求和自身资源条件的主导产业和村级集体经济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2022年我单位工作队在村两委班子和村民的大力支持和协助下，各项工作工作都取得较大提升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1.工作队2022年6月29日入户走访送温暖慰问老党员4名，脱贫户10户，低保户9、大病重病户3、慢病户等12户，残疾人6人。解决群众生活困难诉求9条；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2.工作队、村两委对特色养殖示范户推行“三</w:t>
      </w:r>
      <w:bookmarkStart w:id="0" w:name="_GoBack"/>
      <w:bookmarkEnd w:id="0"/>
      <w:r>
        <w:rPr>
          <w:rStyle w:val="18"/>
          <w:rFonts w:hint="eastAsia" w:ascii="楷体" w:hAnsi="楷体" w:eastAsia="楷体"/>
          <w:b w:val="0"/>
          <w:bCs w:val="0"/>
          <w:spacing w:val="-4"/>
          <w:sz w:val="32"/>
          <w:szCs w:val="32"/>
        </w:rPr>
        <w:t>免”、“一奖励”政策，扶持小型特色养殖产业发展产业的马金发、赵富强、王福荣、马新亮、张春光等示范户提供帮扶资金2.5万元；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3.中秋节来临之前共入户走访42户，对以上农户送温暖进行慰问，脱贫户33户，低保户5、大病重病户2、慢病户等9户，残疾人3人。解决群众生活困难诉求8条。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4.开展为民办实事“送服务、送温暖”活动，2022年11月对本村47户常住户免费发放推雪板、塑料木锹、大扫把等三种清扫工具。解决群众环境卫生困难诉求6条。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5.经费25%用于充村级组织工作经费，购买办公用品，各类活动。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b w:val="0"/>
          <w:bCs w:val="0"/>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2022年为民办实事经费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2022年为民办实事经费项目评价，评价核心为专项资金的支出完成情况和效果。</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spacing w:val="-4"/>
          <w:sz w:val="32"/>
          <w:szCs w:val="32"/>
        </w:rPr>
        <w:t>（二）绩效评价原则、评价指标体系、评价方法、评价标准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于指标体系的要求和规范，结合项目特有属性和实际情况，考虑实用性、可操作性和可实现性，从决策、过程、产出、效益四个维度进行指标细化和分值设定。2022年为民办实事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lang w:eastAsia="zh-CN"/>
        </w:rPr>
        <w:t>；</w:t>
      </w:r>
    </w:p>
    <w:p>
      <w:pPr>
        <w:spacing w:line="540" w:lineRule="exact"/>
        <w:ind w:firstLine="567" w:firstLineChars="181"/>
        <w:rPr>
          <w:rStyle w:val="18"/>
          <w:rFonts w:ascii="楷体" w:hAnsi="楷体" w:eastAsia="楷体"/>
          <w:b w:val="0"/>
          <w:bCs w:val="0"/>
          <w:spacing w:val="-4"/>
          <w:sz w:val="32"/>
          <w:szCs w:val="32"/>
        </w:rPr>
      </w:pPr>
      <w:r>
        <w:rPr>
          <w:rStyle w:val="18"/>
          <w:rFonts w:hint="eastAsia" w:ascii="楷体" w:hAnsi="楷体" w:eastAsia="楷体"/>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结合项目特点，制定符合项目实际的绩效评价指标体系及评分标准，通过数据采集、问卷调查及访谈等形式，对2022年为民办实事经费进行客观评价。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Style w:val="18"/>
          <w:rFonts w:hint="eastAsia" w:ascii="楷体" w:hAnsi="楷体" w:eastAsia="楷体"/>
          <w:b w:val="0"/>
          <w:bCs w:val="0"/>
          <w:spacing w:val="-4"/>
          <w:sz w:val="32"/>
          <w:szCs w:val="32"/>
          <w:lang w:eastAsia="zh-CN"/>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 实际到位资金5万元，预算资金5万元，资金到位率100%，得3分。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2.预算执行率：年初预算数5万元，全年预算数5万元，全年执行数5万元，预算执行率为100%，得10分。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Style w:val="18"/>
          <w:rFonts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数量指标：指标1：支持小型养殖户数量，指标值：&gt;=5户，实际完成值 5户，指标完成率100 %；指标2：组织群众学习次数，指标值：&gt;=8次，实际完成值 8次，指标完成率100 %，得12分。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质量指标：指标1：群众学习参与率，指标值：100%，实际完成值100%，指标完成率 100%，得6分。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时效指标：指标1：资金支付及时率，指标值：&gt;=95%，实际完成值100%，指标完成率100%；指标2：工作经费支付期限，指标值：2022年12月25日，实际完成值2022年12月25日，指标完成率100%，得12分。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问苦经费，指标值：&lt;=1.25万元，实际完成值1.25万元，指标完成率100%；指标2：补充村级组织开展各类活动经费，指标值：&lt;=1.25万元，实际完成值1.25万元，指标完成率100%；指标3：为困难群众办实事，指标值：&lt;=2.5万元，实际完成值2.5万元，指标完成率100%，得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社会效益指标：评价指标“提升乡村和谐稳定”，指标值：有所提升，实际完成值：达成年度指标。2022年工作队解决困难群众诉求，进一步促进了团结西村村民和谐和社会稳定。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可持续影响指标：评价指标“村两委人员工作效率”，指标值：有所提升，实际完成值：达成年度指标。村两委人员在工作队的指导协助下，工作能力及工作效率都有了较大提升。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服务对象满意度指标：评价指标“群众对工作的满意度”“村两委满意度”，指标值：≥95%，实际完成值：≥98%。</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严格坚持先做事、后验收、再拨付的原则，基本杜绝了资金被挤占和挪用现象的发生，跟踪检查到位。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1.预算编制前根据年度内单位可预见的工作任务，确定了单位年度预算目标，细化了预算指标，但是在实际支付过程中，个别时候未严格按照预算指标执行。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2.合理安排预算支出计划，避免超额支出的情况，以加强预算的控制。科学编制预算，提高预算准确率。</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正常完成的指标：</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补充村级组织开展各类活动经费：1.25；为困难群众办实事：2.50；组织群众学习次数：8；支持小型养殖户数量：5；群众学习参与率：100；资金支付及时率：95；工作经费支付期限：2022年12月25日；问苦经费：1.25；提升乡村和谐稳定：有所提升；村两委人员工作效率：有所提升；群众对工作的满意度：95；村两委满意度：95</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项目主要经验总结：</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工作。 </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项目存在的主要问题：</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1.经费拨付的时间要及时、并统筹调度好，避免项目实施与资金到位时间脱节，一方面影响项目建设进度，另一方面造成账面上存量资金过大；2.合理安排预算支出计划，避免超额支出的情况，加强预算的控制。</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未完成指标</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指标名称</w:t>
      </w:r>
      <w:r>
        <w:rPr>
          <w:rStyle w:val="18"/>
          <w:rFonts w:hint="eastAsia" w:ascii="仿宋" w:hAnsi="仿宋" w:eastAsia="仿宋"/>
          <w:b w:val="0"/>
          <w:spacing w:val="-4"/>
          <w:sz w:val="32"/>
          <w:szCs w:val="32"/>
        </w:rPr>
        <w:tab/>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实际值</w:t>
      </w:r>
      <w:r>
        <w:rPr>
          <w:rStyle w:val="18"/>
          <w:rFonts w:hint="eastAsia" w:ascii="仿宋" w:hAnsi="仿宋" w:eastAsia="仿宋"/>
          <w:b w:val="0"/>
          <w:spacing w:val="-4"/>
          <w:sz w:val="32"/>
          <w:szCs w:val="32"/>
        </w:rPr>
        <w:tab/>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偏差率</w:t>
      </w:r>
      <w:r>
        <w:rPr>
          <w:rStyle w:val="18"/>
          <w:rFonts w:hint="eastAsia" w:ascii="仿宋" w:hAnsi="仿宋" w:eastAsia="仿宋"/>
          <w:b w:val="0"/>
          <w:spacing w:val="-4"/>
          <w:sz w:val="32"/>
          <w:szCs w:val="32"/>
        </w:rPr>
        <w:tab/>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未完成原因分析</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改进建议</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对项目决策的建议</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坚持依法依规编制绩效目标表，进一步强化合法合规性审核，做到账实相符、账表一致，确保收支真实、数额准确、内容完整。依法开展项目绩效管理工作，逐步发挥相关数据在项目支出定额标准体系建设中的参考作用。</w:t>
      </w: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对预算安排与执行的建议:</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1、应强化部门预算约束意识，预算编制要科学严谨，预算安排应严格按照财政批复的预算科目和数额执行.2、加强资金支出过程监督和管理工作，对资金支出应设定针对性的考核标准，让资金支出做到有据可依，有据可凭。进一步保障资金使用的规范化、效益化。加强资金支付进度，保障项目效益最大化。</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对资金管理的建议：</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项目资金管理，严格执行请、拨款制度，实行项目资金专款专用，专户管理，专帐核算制度。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项目管理的建议：</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建立健全制度，保证项目保质保量如期完成，按国家政策法规规定和本部门实际情况，进一步建立健全财务管理制度和约束机制，依法、有效地使用财政资金，提高财政资金使用效率，适时公开相关要求严格落实资金使用管理规定。</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其它：</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无</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备注：</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项目预算执行率为：100%，总体完成率为：100%，偏差率为：0%。</w:t>
      </w:r>
    </w:p>
    <w:p>
      <w:pPr>
        <w:spacing w:line="540" w:lineRule="exact"/>
        <w:ind w:firstLine="567"/>
        <w:rPr>
          <w:rStyle w:val="18"/>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ZjY4MTZmMjdlZTdiNDk2YjE2YjM5MDdjZDkwNjQ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19CA3998"/>
    <w:rsid w:val="2A891760"/>
    <w:rsid w:val="3029612C"/>
    <w:rsid w:val="32A221C5"/>
    <w:rsid w:val="33F20F2A"/>
    <w:rsid w:val="34C44675"/>
    <w:rsid w:val="3B5B5607"/>
    <w:rsid w:val="3CE21B3C"/>
    <w:rsid w:val="3D685424"/>
    <w:rsid w:val="4A5B1BEB"/>
    <w:rsid w:val="4D2606A1"/>
    <w:rsid w:val="51830480"/>
    <w:rsid w:val="5330371F"/>
    <w:rsid w:val="53A616BE"/>
    <w:rsid w:val="54662BFB"/>
    <w:rsid w:val="54933D06"/>
    <w:rsid w:val="62051CA5"/>
    <w:rsid w:val="6404013E"/>
    <w:rsid w:val="67B80651"/>
    <w:rsid w:val="6B245974"/>
    <w:rsid w:val="6C3A69EF"/>
    <w:rsid w:val="77C966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6176</Words>
  <Characters>6440</Characters>
  <Lines>5</Lines>
  <Paragraphs>1</Paragraphs>
  <TotalTime>10</TotalTime>
  <ScaleCrop>false</ScaleCrop>
  <LinksUpToDate>false</LinksUpToDate>
  <CharactersWithSpaces>6467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2025-09-04T08:45:35Z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