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额敏县人民检察院</w:t>
      </w:r>
      <w:r>
        <w:rPr>
          <w:rStyle w:val="18"/>
          <w:rFonts w:hint="eastAsia" w:ascii="楷体" w:hAnsi="楷体" w:eastAsia="楷体"/>
          <w:spacing w:val="-4"/>
          <w:sz w:val="32"/>
          <w:szCs w:val="32"/>
          <w:lang w:eastAsia="zh-CN"/>
        </w:rPr>
        <w:t>为民办实事</w:t>
      </w:r>
      <w:r>
        <w:rPr>
          <w:rStyle w:val="18"/>
          <w:rFonts w:hint="eastAsia" w:ascii="楷体" w:hAnsi="楷体" w:eastAsia="楷体"/>
          <w:spacing w:val="-4"/>
          <w:sz w:val="32"/>
          <w:szCs w:val="32"/>
        </w:rPr>
        <w:t>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额敏县人民检察院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额敏县人民检察院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左慧丽</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根据《关于自治区“</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”活动工作组经费等有关事宜的通知》（新民办发【2015】5号）文件要求，切实做好“</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”工作，切实将党的好政策落实到基层，“</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组经费用于为民办实事好事支出,为民办实事工作经费的设立，是以解决群众最关心、最直接、最现实的利益问题为导向，以千方百计解决群众生产生活中的实际困难为目的，及时将党和政府的温暖送到了各族群众的心坎上，2022年我院使用此项经费50%扶持小型特色养殖产业发展产业，25%用于访贫问苦，为群众送信息、送服务、送温暖，25%用于补充村级组织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2022年萨斯克阔普尔村“</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经费5万元，截止2022年12月31日，此项经费已经支付完毕。项目资金全部用于为民办实事好事上，切实解决群众实际困难，于春节、肉孜节、古尔邦节、中秋佳节等中国传统节日慰问困难群众；开展多种形式的活动，组织群众学习次数6次，丰富群众文化生活，积极协调落实各项惠民生项目，工作队帮助1户困难群众拉运燃煤，解决困难群众安全过冬问题，解决困难诉求。认真解决群众反映和普遍关心的问题，发挥自身优势，积极寻找发展思路，积极推进富裕劳动力转移就业，切实帮助群众脱贫致富。力求保障2022年能在慰问过程中解决困难群众的诉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资金投入情况：该项目年初预算数0万元，全年预算数5万元，实际总投入5万元，该项目资金已全部落实到位,资金来源为财政拨款资金。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资金使用情况：该项目年初预算数5万元，全年预算数5万元，全年执行数5万元，预算执行率为100%，用于确保资金真正落实到为民办实事好事上来，不折不扣的将上级精神落到实处。</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一是宣传党和国家关于农村工作特别是扶贫开发的重大方针政策，帮助落实好各项强农惠农富农政策宣传和扶贫措施；二是根据所的致贫原因和发展需求，帮助制定村级发展规划和贫困户脱贫计划，年度实施计划；三是引导村民发展符合市场需求和自身资源条件的主导产业和村级集体经济项目；四是组织开展农户实用技术培训，组织有转移就业意愿的贫困户劳动力进行技能培训，并实现转移就业，拓宽农民增收渠道。五是帮助贫困户解决危房、就学、就医等实际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2022年我单位工作队在村两委班子和村民的大力支持和协助下，各项工作工作都取得较大提升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2022年额敏县人民检察院工作队所</w:t>
      </w:r>
      <w:r>
        <w:rPr>
          <w:rStyle w:val="18"/>
          <w:rFonts w:hint="eastAsia" w:ascii="楷体" w:hAnsi="楷体" w:eastAsia="楷体"/>
          <w:b w:val="0"/>
          <w:bCs w:val="0"/>
          <w:spacing w:val="-4"/>
          <w:sz w:val="32"/>
          <w:szCs w:val="32"/>
          <w:lang w:eastAsia="zh-CN"/>
        </w:rPr>
        <w:t>在</w:t>
      </w:r>
      <w:r>
        <w:rPr>
          <w:rStyle w:val="18"/>
          <w:rFonts w:hint="eastAsia" w:ascii="楷体" w:hAnsi="楷体" w:eastAsia="楷体"/>
          <w:b w:val="0"/>
          <w:bCs w:val="0"/>
          <w:spacing w:val="-4"/>
          <w:sz w:val="32"/>
          <w:szCs w:val="32"/>
        </w:rPr>
        <w:t>的萨斯克阔普尔村均纯收入1.31万元，较2021年人均纯收入1.03元增加0.28万元，增长率为27.18%。</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2.慰问生活困难群众、低保户、大病重病户、慢病户等46户，解决群众生产生活困难诉求46条。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3.慰问残疾人家庭3户，解决困难群众诉求3条。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4.工作队帮助3户残疾人家庭、孤寡老人清理庭院积雪，解决群众生活困难诉求3条。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5.工作队协调解决邻里纠纷、夫妻家庭关系等3次，解决群众诉求3条。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6.工作队帮助1户困难群众拉运燃煤，解决困难群众安全过冬问题，解决困难诉求1条。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7工作队帮助172户村民协调更换安装水表、找水暖工安排自来水，解决群众困难诉求172条。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w:t>
      </w:r>
      <w:bookmarkStart w:id="0" w:name="_GoBack"/>
      <w:bookmarkEnd w:id="0"/>
      <w:r>
        <w:rPr>
          <w:rStyle w:val="18"/>
          <w:rFonts w:hint="eastAsia" w:ascii="楷体" w:hAnsi="楷体" w:eastAsia="楷体"/>
          <w:b w:val="0"/>
          <w:bCs w:val="0"/>
          <w:spacing w:val="-4"/>
          <w:sz w:val="32"/>
          <w:szCs w:val="32"/>
        </w:rPr>
        <w:t>）对于指标体系的要求和规范，结合项目特有属性和实际情况，考虑实用性、可操作性和可实现性，从决策、过程、产出、效益四个维度进行指标细化和分值设定。“</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1.资金到位率：实际到位资金5万元，预算资金5万元，资金到位率100%，得3分。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2.预算执行率：年初预算数0万元，全年预算数5万元，全年执行数5万元，截止到12月6日全部执行完毕，预算执行率为100%，得10分。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数量指标：指标1：慰问贫困群众 ，指标值：40人，实际完成值 42人，指标完成率100%，得10分。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质量指标：指标1：解决困难群众诉求率，指标值： &gt;=95%，实际完成值100%，指标完成率100%，得10分。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时效指标：指标1：项目完成时间，指标值：2022年12月20日，实际完成值：2022年12月6日全部实现支出，指标完成率100%，得10分。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成本指标：指标1：改善村两委办公条件支出，指标值：&lt;=1.25万元，实际完成值1.25万元，指标完成率100%；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指标1：村民四项活动支出，指标值：&lt;=3.75万元，实际完成值3.75万元，指标完成率100%，得10分。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评价指标“组织开展庭院经济，带动村民增收”，指标值：&gt;=200元，实际完成值：达成年度指标。2022年额敏县人民检察院工作队所驻的萨斯克阔普尔村均纯收入1.31万元，较2021年人均纯收入1.03元增加0.28万元，增长率为27.18%。</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社会效益指标：评价指标“化解纠纷 ，促进村民团结”，指标值：效果显著，实际完成值：达成年度指标。2022年工作队协调解决邻里纠纷、夫妻家庭关系等3次，进一步促进了村民之间和谐和社会稳定。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可持续影响指标：评价指标“村“两委”办公效率”，指标值：持续提高，实际完成值：达成年度指标。村两委班子在工作队的指导协助下，工作能力及工作效率都有了较大提升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（2）满意度服务对象满意度指标：评价指标“群众对“</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”工作人员满意度”，指标值：≥95%，实际完成值：98%。</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1.预算编制前根据年度内单位可预见的工作任务，确定了单位年度预算目标，细化了预算指标，但是在实际支付过程中，个别时候未严格按照预算指标执行。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2.经费拨付的时间要及时、并统筹调度好，避免项目实施与资金到位时间脱节，一方面影响项目建设进度，另一方面造成账面上存量资金过大。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3.合理安排预算支出计划，避免超额支出的情况，以加强预算的控制。科学编制预算，提高预算准确率。</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1BD451ED"/>
    <w:rsid w:val="2A891760"/>
    <w:rsid w:val="3029612C"/>
    <w:rsid w:val="32A221C5"/>
    <w:rsid w:val="33F20F2A"/>
    <w:rsid w:val="34C44675"/>
    <w:rsid w:val="3B5B5607"/>
    <w:rsid w:val="3CE21B3C"/>
    <w:rsid w:val="41B82E92"/>
    <w:rsid w:val="4D2606A1"/>
    <w:rsid w:val="51830480"/>
    <w:rsid w:val="53A616BE"/>
    <w:rsid w:val="54662BFB"/>
    <w:rsid w:val="591F5DC4"/>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3</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2025-09-04T02:38:21Z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