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扑救草原火灾人员及车辆补助经费</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塔城地区减灾保障服务中心</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塔城地区减灾保障服务中心</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朱新龙</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2023年02月23日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项目概况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1、项目背景及目的：塔城地区草原消防大队于1997年9月正式成立，主要承担着塔城地区草原火灾的预防及扑救工作，为开展好各项业务工作，按照全年工作计划，认真完成了各项工作任务。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资金投入及使用情况：为更好的开展好塔城地区草原火灾的预防及扑救工作，由于单位业务经费不足，塔城地区财政局每年拨付塔城地区草原消防大队扑救草原火灾人员及车辆补助10万元专项业务经费，主要用于扑救草原火灾的产生的人员的差旅费、办公费及车辆运行费等支出。</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该项目主要用于开展扑救草原火灾的办公费、差旅费、车辆运行维护费等经费，包含日常运行的各项经费支出，预算资金7万元。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自治区、地区安全生产工作部署，紧紧围绕社会稳定和长治久安总目标，始终坚持“安全第一、预防为主、综合治理”的方针，聚焦主责主业，加强监管、落实责任、强化宣传，切实做到社会稳定不出事，安全生产不添乱，草原形势持续稳定，开展地区草原火灾的预防及扑救工作等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实施情况：1、完成全年扑救草原火灾6次。2、完成草原防火宣传4次。3、完成草原火灾演练4次。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资金投入情况：该项目年初预算数7万元，全年预算数7万元，实际总投入7元，该项目资金已全部落实到位,资金来源为财政拨款资金。</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资金使用情况：该项目年初预算数7万元，全年预算数82.00万元，全年执行数6.25万元，预算执行率为92.83%，主要用于开展地区草原火灾的预防及扑救工作产生的办公费、差旅费、车辆运行维护费等经费，包含日常运行的各项经费支出。</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（二）项目绩效目标：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项目总目标：草原防火宣传4次、草原防火巡逻6次、消防车辆检修6次、消防队员训练12次，完成好我区草原火灾的预防及扑救工作，确保我区现代畜牧业健康有序发展，确保边境农牧民的生命财产的安全。</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2、阶段性目标：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扑救草原火灾的人员及车辆的工作项目预算资金7万元，截止2022年12月31日，已经支付6.25万元，项目按照计划正常实行，已经完成了89.29%，草原防火宣传4次、草原防火巡逻6次、消防车辆检修6次、消防队员训练12次，完成好我区草原火灾的预防及扑救工作，确保我区现代畜牧业健康有序发展，确保边境农牧民的生命财产的安全。</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（一）绩效评价目的、对象和范围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本项工作旨在落实《中共中央 国务院关于全面实施预算绩效管理的意见》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扑救草原火灾人员及车辆补助经费。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评价从项目决策（包括绩效目标、决策过程）、项目管理（包括项目资金、项目实施）、项目产出（包括项目产出数量、产出质量、产出时效和产出成本）项目效益四个维度进行安全生产监管及日常工作经费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（二）绩效评价原则、指标体系、方法及标准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次绩效评价指标体系是根据《项目支出绩效评价管理办法》对于指标体系的要求和规范，结合项目特有属性和实际情况，考虑实用性、可操作性和可实现性，从决策、过程、产出、效益四个维度进行指标细化和分值设定。扑救草原火灾人员及车辆补助经费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在上述评价标准的基础上，本次评价依据以下文件为重要指导和准绳：</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·《中共中央国务院关于全面实施预算绩效管理的意见》；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·《自治区党委自治区人民政府关于全面实施预算绩效管理的实施意见》</w:t>
      </w:r>
      <w:bookmarkStart w:id="0" w:name="_GoBack"/>
      <w:bookmarkEnd w:id="0"/>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（三）绩效评价工作过程</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评级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结合项目特点，制定符合项目实际的绩效评价指标体系及评分标准，通过数据采集、问卷调查及访谈等形式，对2022年扑救草原火灾人员及车辆补助经费。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（一）项目决策情况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（二）项目过程情况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1.资金到位率：实际到位资金7万元，预算资金7万元，资金到位率100%，得3分。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2.预算执行率：年初预算数7万元，全年预算数7万元，全年执行数6.25万元，预算执行率为89.29%，得9.28分。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该指标分值20分，依据评分标准，此项指标扣0.72分，得19.28分。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（三）项目产出情况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数量指标：指标1：草原防火宣传次数，实际完成值4次，指标完成率100%。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数量指标：指标2：草原防火巡逻次数，实际完成值6次，指标完成率100%。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数量指标：指标3：消防车辆检修次数，实际完成值6次，指标完成率100%。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数量指标：指标4：消防队员训练次数，实际完成值12次，指标完成率100%，综上，得10分。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质量指标：指标1：草原防火业务培训覆盖率，指标值：≥80% ，实际完成值100%，指标完成率100%，得10分。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时效指标：指标1：项目计划完成时间，指标值：2022年12月20日前，实际完成值 2022年12月20日前，指标完成率100%，综上，得10分。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成本指标：指标1：办公费支出成本，指标值：&lt;=2万元 ，实际完成值2万元，指标完成率 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成本指标：指标2：差旅费成本支出 ，指标值：&lt;=5万元，实际完成值1.25万元，指标完成率62.50%。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成本指标：指标3：车辆运行维护费，指标值&lt;=3万元，实际完成值3万元，指标完成率100%，综上，得10分。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该指标分值40分，依据评分标准，此项指标扣1分，得39分。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（四）项目效益情况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1.项目效益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社会效益指标：有效保护了农牧民生命财产安全，指标值：显著提高，实际完成值：达成年度指标。提升草原防火水平取得阶段性成效。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可持续影响指标：确保农牧民生命财产安全，指标值：持续保障，实际完成值：达成年度指标，提高草原防扑火能力显著提高。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服务对象满意度指标：辖区群众满意度，指标值：≥95%，实际完成值：100%。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五、预算执行进度与绩效指标偏差</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本项目预算执行率为89.29%，指标总体完成率为96.88%，二者之间的偏差值为7.59%。因此，本项目较好地完成了年度总体目标，财政资金使用效益和效率较高。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无。</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jMGM4YTNmZTY1NDFjMWFjNmVmZmU0NDA2ZTk0ZmM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7261865"/>
    <w:rsid w:val="0856517C"/>
    <w:rsid w:val="0BFB189F"/>
    <w:rsid w:val="11BD75F7"/>
    <w:rsid w:val="13BE561A"/>
    <w:rsid w:val="15392994"/>
    <w:rsid w:val="18FE139B"/>
    <w:rsid w:val="2A891760"/>
    <w:rsid w:val="3029612C"/>
    <w:rsid w:val="32A221C5"/>
    <w:rsid w:val="33F20F2A"/>
    <w:rsid w:val="34C44675"/>
    <w:rsid w:val="3B5B5607"/>
    <w:rsid w:val="3CE21B3C"/>
    <w:rsid w:val="3F945E04"/>
    <w:rsid w:val="4D2606A1"/>
    <w:rsid w:val="51830480"/>
    <w:rsid w:val="53A616BE"/>
    <w:rsid w:val="54662BFB"/>
    <w:rsid w:val="62051CA5"/>
    <w:rsid w:val="657A69FA"/>
    <w:rsid w:val="6C3A69EF"/>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2</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2025-09-09T12:14:45Z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