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工程质量检测工作经费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塔城地区水利水电科学研究所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塔城地区水利水电科学研究所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周立辉</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2023年02月20日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塔城地区水利水电科学研究所根据塔城地区行政公署文件“塔行发”成立于1985年5月25日，2002年7月由塔城地区行署办公室文件“塔行办发”批准更名为“塔城地区水利水电科学研究所”。2016年5月第七次通过新疆维吾尔自治区质量技术监督局资质认定复评审，并颁发《检验检测机构资质认定证书》；2017年3月第三次通过新疆维吾尔自治区水利厅水利工程质量检测岩土工程类、混凝土工程类乙级资质延续评审，并获得《资质等级证书》。塔城地区水利水电科学研究所隶属于塔城地区水利局，是塔城地区水利工程质量检测和调查评价技术业务部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（1）岩土工程类质量检测预期完成土工试验573组，土工合成材料7组。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(2)混凝土工程类质量检测预期完成水泥40组，粉煤灰38组，混凝土189组，钢筋72组，骨料82组，外加剂10组，抗冻试验21组，抗渗试验17组。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(3)、试验检测及水土保持监测任务预期完成7项。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(4)、预期检测产品合格率100%。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(5)、预期检测结果准确率：100%。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(6)、预期客户满意率：100%。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项目实施情况：项目目前已经完成实际设立的目标，项目在实施过程中严格按照目标设立的各阶段任务进行开展工作，在前期立项过程中严把质量关，建立安全防护机制，保证项目实施各阶段安全顺利进行。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本项目总投资70.32万元，其中：财政本级资金70.32万元。项目实际支出69.31万元，支出率为98.56%。</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资金投入情况：该项目年初预算数86.32万元，全年预算数70.32万元，实际总投入70.32万元，该项目资金已全部落实到位,资金来源为财政拨款资金。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86.32万元，全年预算数70.32万元，全年执行数70.32万元，预算执行率为98.56%，用于支付“工程质量检测工作经费”项目实施进程中的各项费用，如：办公费3.36万元，电费1.00万元，邮电费0.28万元，差旅费5.27万元，维修费9.93万元，租赁费4.4万元，培训费0.75万元，专用材料费0.49万元，劳务费2.93万元，委托业务费2.3万元，公务用车运行维护费5.62万元，其他交通费0.86万元，其他商品服务支出1.52万元，办公设备购置30.60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负责中小型水利水电工程质量检测、检验，原材料、成品、半成品检验；工程现场质量检验；工程勘察专业类岩土工程勘察、测试、监测、检测；建筑工程质量检测、检验，原材料、成品、半成品检验。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质量检测工作经费项目开展于2022年1月1日，预算资金86.32万元，已完成：1、岩土工程类质量检测预期完成土工试验573组，土工合成材料7组。2、混凝土工程类质量检测预期完成水泥40组，粉煤灰38组，混凝土189组，钢筋72组，骨料82组，外加剂10组，抗冻试验21组，抗渗试验17组。3、试验检测及水土保持监测任务预期完成6项。4、仪器设备检定109台/套。5、预期检测产品合格率100%。6、预期客户满意率：100%。截止2022年12月31日，已经支付69.31万元，项目按照计划正常实行，已经完成了岩土工程类质量检测580组，混凝土工程类质量检测469组，水利工程试验检测及水土保持检测合同7份，达到了确保检验检测报告结果科学准确的目的，该项目严格按照计划实施，并有效保障了绩效自评工作顺利开展。</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2、绩效评价对象：工程质量检测工作经费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工程质量检测工作经费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对于指标体系的要求和规范，结合项目特有属性和实际情况，考虑实用性、可操作性和可实现性，从决策、过程、产出、效益四个维度进行指标细化和分值设定。工程质量检测工作经费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w:t>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结合项目特点，制定符合项目实际的绩效评价指标体系及评分标准，通过数据采集、问卷调查及访谈等形式，对2022年工程质量检测工作经费进行客观评价。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实际到位资金70.32万元，预算资金86.32万元，资金到位率100%，得10分。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2.预算执行率：年初预算数86.32万元，全年预算数70.32万元，全年执行数69.31万元，预算执行率为98.56%，，得9.86分。。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4.管理制度健全性：已制定或具有相应的财务和业务管理制度，财务和业务管理制度合法、合规、完整，得2分。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该指标分值20分，依据评分标准，此项指标不扣分，得19.86分。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数量指标：指标1：岩土工程类质量检测 ，指标值：505组 ，实际完成值 580组，指标完成率100 %。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数量指标：指标2：混凝土工程类质量检测，指标值：355组，实际完成值 469组，指标完成率100 %；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数量指标：指标3：水利工程试验检测及水土保持检测合同，指标值：6项，实际完成值 7项，指标完成率100 %，综上，得10分。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质量指标：指标1：预期检测产品合格率，指标值：95%，实际完成值100%，指标完成率100%，得10分。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时效指标：指标1：工程质量检测完成时间，指标值：2022年12月20日前，实际完成值2022年12月20日前，指标完成率100%，得10分。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成本指标：指标1：办公设备购置（资本性支出），指标值：≤31万元，实际完成值30.60万元，指标完成率100%；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成本指标：指标2：设备、仪器检定，指标值：≤8万元，实际完成值8万元，指标完成率100%，综上，得10分。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保障仪器设备的精准度”，指标值：有所保障，实际完成值：达成年度指标。保障了单位所用仪器的精准度，确保检测出的产品质量得到保障，提高产品合格率，确保检测数据精准可靠，保护操作人员安全，确保检测工作正常运行，降低风险。</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确保检验检测报告结果科学保障安全生产”，指标值：长期，实际完成值：达成年度指标。保障了检验检测结果数据的准确性，检验结论的科学性公正性，并具有可追溯性的重要环节，保障了检测人员的安全和检测数据的可靠，从根本上降低了风险，减少错误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服务对象满意度指标：评价指标“原材料供应商满意度”，指标值：95%，实际完成值：100%。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本项目预算执行率为100%，指标总体完成率为100%，二者之间的偏差值为0%。因此，本项目较好地完成了年度总体目标，财政资金使用效益和效率较高。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1.主要经验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塔城地区水利水电科学研究所2022年预算安排“工程质量检测工作经费”资金70.32万元，其中：其他工资福利支出0.00万元，商品服务支出38.72万元，其他资本性支出30.60万元。实际支出69.31万元，预算执行率98.56%，单位工作人员出差次数减少，差旅费支出结余，实际支出与申报的绩效目标总的对比差异率1.44%，完成率没有达到预期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确保“工程质量检测工作经费”项目顺利进行，提前做好“工程质量检测工作经费”项目规划，将所列计划再三审核。在“工程质量检测工作经费”项目实施过程中做好定期监督检查，严格按照项目管理规范进行，在“工程质量检测工作经费”项目资金使用过程中，严格落实把关，按照项目资金使用范围做好审核工作，让项目资金落于实处。在“工程质量检测工作经费”项目完成后，做好受益群众民意调查及项目防范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1.存在的问题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部分绩效指标及目标有待进一步细化和量化:1、我单位公用经费支出全部是由工程质量检测工作经费项目上安排支出，而我单位工作性质受气候、季节影响，收入专项业务费在6-11月之间才能陆续收回，导致单位日常工作面临巨大的压力。2、预算编制不够明确和细化，预算编制的合理性需要提高，预算执行力度还要进一步加强。2.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由于绩效自评是一项开展不久的工作任务，项目支出运行实践经验还欠缺。</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3EB50DE2"/>
    <w:rsid w:val="4A346358"/>
    <w:rsid w:val="4D2606A1"/>
    <w:rsid w:val="51830480"/>
    <w:rsid w:val="53A616BE"/>
    <w:rsid w:val="54662BFB"/>
    <w:rsid w:val="62051CA5"/>
    <w:rsid w:val="6C3A69EF"/>
    <w:rsid w:val="74440899"/>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4</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2025-09-03T13:32:27Z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