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2020年辽宁省农业农村厅对口援助新疆塔城地区种植业合作推广项目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伊犁哈萨克自治州塔城地区农业技术推广中心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伊犁哈萨克自治州塔城地区农业技术推广中心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肖开提</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br/>
        <w:t>辽宁省对口援助新疆总体工作对联合实施农业对口支援塔城地区项目高度重视，与塔城地区农业农村局签署了长期合作协议，使农业援疆工作实现长期化、可持续化，为塔城地区农业技术进步、人才培养、交流合作、成果引进等方面作出重要贡献，援疆成效显著。我局根据合作协议要求、结合本地区实际，研究制定了《2020年辽宁省农业农村厅对口援助新疆塔城地区种植业合作推广项目实施方案》，项目资金总额65530.49元，由塔城地区农业技术推广中心和辽宁省农业发展服务中心合作实施。</w:t>
        <w:br/>
        <w:t>2、主要内容及实施情况</w:t>
        <w:br/>
        <w:t>（1）建立病虫害农药减量增效示范区1个，2000亩。</w:t>
        <w:br/>
        <w:t>（2）示范区内开展病虫害监测，发布病虫情报3期，重大病虫害周报完成率100%，病虫情报准确率≥90%。</w:t>
        <w:br/>
        <w:t>（3)示范区集成农药减量增效综合技术模式并进行示范推广，加大生物农药使用量，带动农药减量增效，示范区内农药使用量比上年减少20%，服务农户满意度≥95%。</w:t>
        <w:br/>
        <w:t>3、资金投入和使用情况</w:t>
        <w:br/>
        <w:t>资金投入情况：该项目年初预算数6.55万元，全年预算数6.55万元，实际总投入6.55万元，该项目资金已全部落实到位,资金来源为财政拨款资金。</w:t>
        <w:br/>
        <w:t>资金使用情况：该项目年初预算数6.55万元，全年预算数6.55万元，全年执行数6.55万元，预算执行率为100%，用于专用材料费5.64万元，公务用车运行维护费0.91万元。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br/>
        <w:t>本项目制定了《2020年辽宁省农业农村厅对口援助新疆塔城地区种植业合作推广项目实施方案》，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br/>
        <w:t xml:space="preserve">2、阶段性目标： </w:t>
        <w:br/>
        <w:t>建设完成病虫害农药减量增效示范区1个，2000亩，实际完成病虫害农药减量增效示范区2个，超出指标值1个，原因是因为在设置农药减量增效示范区时没有找到0.2万亩连片的玉米地，故分了两个区域开展示范；面积完成2117亩，超额完成117亩，原因是示范区面积连片超出117亩，为方便统计，按实际面积统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br/>
        <w:t>2、绩效评价对象</w:t>
        <w:br/>
        <w:t>2020年辽宁省农业农村厅对口援助新疆塔城地区种植业合作推广项目</w:t>
        <w:br/>
        <w:t>3、绩效评价范围</w:t>
        <w:br/>
        <w:t>本次评价从项目决策（包括绩效目标、决策过程）、项目管理（包括项目资金、项目实施）、项目产出（包括项目产出数量、产出质量、产出时效和产出成本）项目效益四个维度进行2020年辽宁省农业农村厅对口援助新疆塔城地区种植业合作推广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br/>
        <w:t>（1）科学规范原则：绩效评价应当严格执行规定的程序，按照科学可行的要求，采用定量与定性分析相结合的方法。</w:t>
        <w:br/>
        <w:t>（2）公正公开原则：绩效评价应当符合真实、客观、公正的要求，依法公开并接受监督。</w:t>
        <w:br/>
        <w:t>（3）分级分类原则：根据评价对象特点分类组织实施。</w:t>
        <w:br/>
        <w:t>（4）绩效相关原则：绩效评价应当针对具体支出及其产出绩效进行，评价结果应当清晰反映支出和产出绩效之间的紧密对应关系。</w:t>
        <w:br/>
        <w:t>2.评价指标体系</w:t>
        <w:b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2020年辽宁省农业农村厅对口援助新疆塔城地区种植业合作推广项目支出绩效评价指标体系(详见附件3)：</w:t>
        <w:br/>
        <w:t>3.评价方法</w:t>
        <w:br/>
        <w:t>按照《项目支出绩效评价管理办法》（财预〔2020〕10号）规定的具体评价方法和流程，评价小组运用定量和定性分析相结合的方法，综合运用比较法、因素分析法、成本效益法、公众评判等方法进行项目实施的绩效评价。</w:t>
        <w:br/>
        <w:t>4.评价标准</w:t>
        <w:br/>
        <w:t>绩效评价标准主要包括计划标准、行业标准、历史标准等，用于对绩效指标完成情况进行比较。</w:t>
        <w:br/>
        <w:t>（1）计划标准。指以预先制定的目标、计划、预算、定额等作为评价标准。</w:t>
        <w:br/>
        <w:t>（2）行业标准。指参照国家公布的行业指标数据制定的评价标准。</w:t>
        <w:br/>
        <w:t>（3）历史标准。指参照历史数据制定的评价标准，为体现绩效改进的原则，在可实现的条件下应当确定相对较高的评价标准。</w:t>
        <w:br/>
        <w:t>在上述评价标准的基础上，本次评价依据以下文件为重要指导和准绳：</w:t>
        <w:br/>
        <w:t>·《中共中央国务院关于全面实施预算绩效管理的意见》（中发〔2018〕34号）；</w:t>
        <w:br/>
        <w:t>·《项目支出绩效评价管理办法》（财预〔2020〕10号）；</w:t>
        <w:br/>
        <w:t>·《自治区党委自治区人民政府关于全面实施预算绩效管理的实施意见》（新党发〔2018〕30号）；</w:t>
        <w:b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br/>
        <w:t>结合项目特点，制定符合项目实际的绩效评价指标体系及评分标准，通过数据采集、问卷调查及访谈等形式，对2020年辽宁省农业农村厅对口援助新疆塔城地区种植业合作推广项目进行客观评价。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b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br/>
        <w:t>2.立项程序规范性:项目按照规定的程序申请设立,审批文件、材料符合相关要求,事前已经过必要的可行性研究、专家论证、风险评估、绩效评估、集体决策，得4分。</w:t>
        <w:br/>
        <w:t>3.绩效目标合理性:项目有绩效目标,项目绩效目标与实际工作内容具有相关性,项目预期产出效益和效果符合正常的业绩水平,与预算确定的项目投资额或资金量相匹配，得2分。</w:t>
        <w:br/>
        <w:t>4.绩效指标明确性:将项目绩效目标细化分解为具体的绩效指标,通过清晰、可衡量的指标值予以体现,与项目目标任务数或计划数相对应，得3分。</w:t>
        <w:br/>
        <w:t>5.预算编制科学性:预算编制经过科学论证,预算内容与项目内容匹配,预算额度测算依据充分，按照标准编制,预算确定的项目投资额或资金量与工作任务相匹配，得3分。</w:t>
        <w:br/>
        <w:t>6.资金分配合理性:预算资金分配依据充分,资金分配额度合理，与项目单位或地方实际相适应，得4分。</w:t>
        <w:b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实际到位资金6.55万元，预算资金6.55万元，资金到位率100%。得3分。</w:t>
        <w:br/>
        <w:t>2.预算执行率：年初预算数6.55万元，全年预算数6.55万元，全年执行数6.55万元，预算执行率为100%。得10分。</w:t>
        <w:b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br/>
        <w:t>4.管理制度健全性：项目支出手续完备，财会核算准确规范，项目调整手续完备，项目实施的人员条件、场地设备、信息支撑等落实到位，合同书、验收报告等资料齐全，得2分。</w:t>
        <w:b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b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br/>
        <w:t>数量指标：指标1：完成农药减量增效示范区个数，指标值：1个，实际完成值2个，指标完成率100%。</w:t>
        <w:br/>
        <w:t>指标2：完成示范区面积，指标值：0.2万亩，实际完成值0.21万亩，指标完成率100%。</w:t>
        <w:br/>
        <w:t>指标3：发布病虫害情报，指标值：3期，实际完成值3期，指标完成率100%。</w:t>
        <w:br/>
        <w:t>该指标分值10分，依据评分标准，此项指标不扣分，得10分。</w:t>
        <w:br/>
        <w:t>2.产出质量</w:t>
        <w:br/>
        <w:t>质量指标：指标1：重大病虫害周报完成率，指标值：100%，实际完成值100%，指标完成率100%。</w:t>
        <w:br/>
        <w:t>指标2：病虫情报准确率，指标值：90%，实际完成值90%，指标完成率100%。</w:t>
        <w:br/>
        <w:t>该指标分值10分，依据评分标准，此项指标不扣分，得10分。</w:t>
        <w:br/>
        <w:t>3.产出时效</w:t>
        <w:br/>
        <w:t>时效指标：指标1：病虫情报发布及时率，指标值：100%，实际完成值100%，指标完成率100%。</w:t>
        <w:br/>
        <w:t>该指标分值10分，依据评分标准，此项指标不扣分，得10分。</w:t>
        <w:br/>
        <w:t>4.产出成本</w:t>
        <w:br/>
        <w:t>成本指标：指标1：公务用车运行维护费项目支出数，指标值：0.91万元 ，实际完成值0.91万元，指标完成率100%。</w:t>
        <w:br/>
        <w:t>指标2：专用材料费项目支出数，指标值：5.64万元，实际完成值5.64万元，指标完成率100%。</w:t>
        <w:br/>
        <w:t>该指标分值10分，依据评分标准，此项指标不扣分，得10分。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社会效益指标：评价指标“农户防治积极性”，指标值：有所提高，实际完成值：达成年度指标。</w:t>
        <w:br/>
        <w:t>生态效益指标：评价指标“示范区内减少农药使用量”，指标值：20%，实际完成值：20%。</w:t>
        <w:b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bookmarkStart w:id="0" w:name="_GoBack"/>
      <w:bookmarkEnd w:id="0"/>
      <w:r>
        <w:rPr>
          <w:rStyle w:val="18"/>
          <w:rFonts w:hint="eastAsia" w:ascii="楷体" w:hAnsi="楷体" w:eastAsia="楷体"/>
          <w:b w:val="0"/>
          <w:bCs w:val="0"/>
          <w:spacing w:val="-4"/>
          <w:sz w:val="32"/>
          <w:szCs w:val="32"/>
        </w:rPr>
        <w:t>服务对象满意度指标：评价指标“示范区服务农户满意度”，指标值：≥95%，实际完成值：≥95%。</w:t>
        <w:b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br/>
        <w:t>项目实施单位在项目实施的各环节中严格按照相关规定实施，相关手续齐全，管理规范。项目实施单位制定实施方案，对项目实施的全过程均做到了严格控制和考核，项目管理有效，保证了项目保质保量完成。</w:t>
        <w:br/>
        <w:t>（二）存在的问题及原因分析</w:t>
        <w:br/>
        <w:t>各环节环环相扣，相互作用，最终影响整体长势，由于合作社农民社员对各环节技术措施理解程度不到位，造成个别技术措施不到位。</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br/>
        <w:t>2.项目安排准确，未发现背离项目立项初衷的情况；</w:t>
        <w:br/>
        <w:t>3.项目的申报、审核机制完善；</w:t>
        <w:b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杨雷</cp:lastModifiedBy>
  <cp:lastPrinted>2018-12-31T10:56:00Z</cp:lastPrinted>
  <dcterms:modified xsi:type="dcterms:W3CDTF">2022-02-18T06:27:27Z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