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地区应急管理局行政许可公示信息</w:t>
      </w: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年第</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期）</w:t>
      </w:r>
    </w:p>
    <w:bookmarkEnd w:id="0"/>
    <w:p>
      <w:pPr>
        <w:spacing w:line="560" w:lineRule="exact"/>
        <w:jc w:val="center"/>
        <w:rPr>
          <w:rFonts w:hint="eastAsia" w:ascii="楷体_GB2312" w:hAnsi="楷体_GB2312" w:eastAsia="楷体_GB2312" w:cs="楷体_GB2312"/>
          <w:sz w:val="32"/>
          <w:szCs w:val="32"/>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变更</w:t>
      </w:r>
      <w:r>
        <w:rPr>
          <w:rFonts w:hint="eastAsia" w:ascii="楷体_GB2312" w:hAnsi="楷体_GB2312" w:eastAsia="楷体_GB2312" w:cs="楷体_GB2312"/>
          <w:b/>
          <w:bCs/>
          <w:sz w:val="32"/>
          <w:szCs w:val="32"/>
        </w:rPr>
        <w:t>的危险化学品经营许可证清单</w:t>
      </w:r>
    </w:p>
    <w:tbl>
      <w:tblPr>
        <w:tblStyle w:val="7"/>
        <w:tblpPr w:leftFromText="180" w:rightFromText="180" w:vertAnchor="text" w:horzAnchor="page" w:tblpX="690" w:tblpY="558"/>
        <w:tblOverlap w:val="never"/>
        <w:tblW w:w="15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584"/>
        <w:gridCol w:w="2194"/>
        <w:gridCol w:w="1147"/>
        <w:gridCol w:w="2360"/>
        <w:gridCol w:w="2604"/>
        <w:gridCol w:w="2396"/>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2584"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2194"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单位地址</w:t>
            </w:r>
          </w:p>
        </w:tc>
        <w:tc>
          <w:tcPr>
            <w:tcW w:w="1147"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负责人</w:t>
            </w:r>
          </w:p>
        </w:tc>
        <w:tc>
          <w:tcPr>
            <w:tcW w:w="236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许可范围</w:t>
            </w:r>
          </w:p>
        </w:tc>
        <w:tc>
          <w:tcPr>
            <w:tcW w:w="2604"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危险化学品经营许可证编号</w:t>
            </w:r>
          </w:p>
        </w:tc>
        <w:tc>
          <w:tcPr>
            <w:tcW w:w="2396" w:type="dxa"/>
            <w:vAlign w:val="center"/>
          </w:tcPr>
          <w:p>
            <w:pPr>
              <w:jc w:val="center"/>
              <w:rPr>
                <w:rFonts w:hint="eastAsia" w:ascii="黑体" w:hAnsi="黑体" w:eastAsia="黑体" w:cs="黑体"/>
                <w:sz w:val="28"/>
                <w:szCs w:val="28"/>
                <w:lang w:val="en-US" w:eastAsia="zh-CN"/>
              </w:rPr>
            </w:pPr>
            <w:r>
              <w:rPr>
                <w:rFonts w:hint="eastAsia" w:ascii="黑体" w:hAnsi="黑体" w:eastAsia="黑体" w:cs="黑体"/>
                <w:sz w:val="28"/>
                <w:szCs w:val="28"/>
              </w:rPr>
              <w:t>许可证有效期</w:t>
            </w:r>
          </w:p>
        </w:tc>
        <w:tc>
          <w:tcPr>
            <w:tcW w:w="1779"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变更项目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987" w:hRule="atLeast"/>
        </w:trPr>
        <w:tc>
          <w:tcPr>
            <w:tcW w:w="686" w:type="dxa"/>
            <w:vAlign w:val="center"/>
          </w:tcPr>
          <w:p>
            <w:pPr>
              <w:pStyle w:val="4"/>
              <w:jc w:val="center"/>
              <w:rPr>
                <w:rFonts w:ascii="仿宋_GB2312" w:hAnsi="仿宋_GB2312" w:eastAsia="仿宋_GB2312" w:cs="仿宋_GB2312"/>
              </w:rPr>
            </w:pPr>
            <w:r>
              <w:rPr>
                <w:rFonts w:hint="eastAsia" w:ascii="仿宋_GB2312" w:eastAsia="仿宋_GB2312" w:cs="仿宋_GB2312"/>
                <w:i w:val="0"/>
                <w:color w:val="000000"/>
                <w:kern w:val="0"/>
                <w:sz w:val="28"/>
                <w:szCs w:val="28"/>
                <w:u w:val="none"/>
                <w:lang w:val="en-US" w:eastAsia="zh-CN" w:bidi="ar"/>
              </w:rPr>
              <w:t>1</w:t>
            </w:r>
          </w:p>
        </w:tc>
        <w:tc>
          <w:tcPr>
            <w:tcW w:w="2584"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宋体" w:eastAsia="仿宋_GB2312" w:cs="仿宋_GB2312"/>
                <w:i w:val="0"/>
                <w:color w:val="000000"/>
                <w:kern w:val="0"/>
                <w:sz w:val="28"/>
                <w:szCs w:val="28"/>
                <w:u w:val="none"/>
                <w:lang w:val="en-US" w:eastAsia="zh-CN" w:bidi="ar"/>
              </w:rPr>
              <w:t>沙湾中闽油联石油制品有限公司</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沙湾市小闽科技有限公司</w:t>
            </w:r>
          </w:p>
        </w:tc>
        <w:tc>
          <w:tcPr>
            <w:tcW w:w="2194"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8"/>
                <w:szCs w:val="28"/>
                <w:lang w:val="en-US" w:eastAsia="zh-CN"/>
              </w:rPr>
              <w:t>新疆塔城地区沙湾市金沟河镇金光路15号(金沟河镇农机管理服务站北侧，中团石油制品公司院内102室)</w:t>
            </w:r>
          </w:p>
        </w:tc>
        <w:tc>
          <w:tcPr>
            <w:tcW w:w="1147"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宋体" w:eastAsia="仿宋_GB2312" w:cs="仿宋_GB2312"/>
                <w:i w:val="0"/>
                <w:color w:val="000000"/>
                <w:kern w:val="0"/>
                <w:sz w:val="28"/>
                <w:szCs w:val="28"/>
                <w:u w:val="none"/>
                <w:lang w:val="en-US" w:eastAsia="zh-CN" w:bidi="ar"/>
              </w:rPr>
              <w:t>郑祯伟</w:t>
            </w:r>
          </w:p>
        </w:tc>
        <w:tc>
          <w:tcPr>
            <w:tcW w:w="236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60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65420013202600001</w:t>
            </w:r>
          </w:p>
        </w:tc>
        <w:tc>
          <w:tcPr>
            <w:tcW w:w="239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2028/11/18</w:t>
            </w:r>
          </w:p>
        </w:tc>
        <w:tc>
          <w:tcPr>
            <w:tcW w:w="177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企业名称变更申请，通过</w:t>
            </w:r>
          </w:p>
        </w:tc>
      </w:tr>
    </w:tbl>
    <w:p>
      <w:pPr>
        <w:spacing w:line="560" w:lineRule="exact"/>
        <w:jc w:val="center"/>
        <w:rPr>
          <w:rFonts w:hint="eastAsia" w:ascii="楷体_GB2312" w:hAnsi="楷体_GB2312" w:eastAsia="楷体_GB2312" w:cs="楷体_GB2312"/>
          <w:sz w:val="32"/>
          <w:szCs w:val="32"/>
        </w:rPr>
      </w:pPr>
    </w:p>
    <w:p>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br w:type="page"/>
      </w: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w:t>
      </w:r>
      <w:r>
        <w:rPr>
          <w:rFonts w:hint="eastAsia" w:ascii="楷体_GB2312" w:hAnsi="楷体_GB2312" w:eastAsia="楷体_GB2312" w:cs="楷体_GB2312"/>
          <w:b/>
          <w:bCs/>
          <w:sz w:val="32"/>
          <w:szCs w:val="32"/>
        </w:rPr>
        <w:t>的危险化学品经营许可证清单</w:t>
      </w:r>
    </w:p>
    <w:tbl>
      <w:tblPr>
        <w:tblStyle w:val="7"/>
        <w:tblpPr w:leftFromText="180" w:rightFromText="180" w:vertAnchor="text" w:horzAnchor="page" w:tblpX="690" w:tblpY="558"/>
        <w:tblOverlap w:val="never"/>
        <w:tblW w:w="15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584"/>
        <w:gridCol w:w="2062"/>
        <w:gridCol w:w="1412"/>
        <w:gridCol w:w="2147"/>
        <w:gridCol w:w="2506"/>
        <w:gridCol w:w="238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2584"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206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单位地址</w:t>
            </w:r>
          </w:p>
        </w:tc>
        <w:tc>
          <w:tcPr>
            <w:tcW w:w="141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负责人</w:t>
            </w:r>
          </w:p>
        </w:tc>
        <w:tc>
          <w:tcPr>
            <w:tcW w:w="2147"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许可范围</w:t>
            </w:r>
          </w:p>
        </w:tc>
        <w:tc>
          <w:tcPr>
            <w:tcW w:w="250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危险化学品经营许可证编号</w:t>
            </w:r>
          </w:p>
        </w:tc>
        <w:tc>
          <w:tcPr>
            <w:tcW w:w="2387"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许可证有效期</w:t>
            </w:r>
          </w:p>
        </w:tc>
        <w:tc>
          <w:tcPr>
            <w:tcW w:w="1966"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办结项目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ascii="仿宋_GB2312" w:hAnsi="仿宋_GB2312" w:eastAsia="仿宋_GB2312" w:cs="仿宋_GB2312"/>
              </w:rPr>
            </w:pPr>
            <w:r>
              <w:rPr>
                <w:rFonts w:hint="eastAsia" w:ascii="仿宋_GB2312" w:hAnsi="仿宋_GB2312" w:eastAsia="仿宋_GB2312" w:cs="仿宋_GB2312"/>
                <w:kern w:val="2"/>
              </w:rPr>
              <w:t>1</w:t>
            </w:r>
          </w:p>
        </w:tc>
        <w:tc>
          <w:tcPr>
            <w:tcW w:w="2584"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宋体" w:eastAsia="仿宋_GB2312" w:cs="仿宋_GB2312"/>
                <w:i w:val="0"/>
                <w:color w:val="000000"/>
                <w:kern w:val="0"/>
                <w:sz w:val="28"/>
                <w:szCs w:val="28"/>
                <w:u w:val="none"/>
                <w:lang w:val="en-US" w:eastAsia="zh-CN" w:bidi="ar"/>
              </w:rPr>
              <w:t>中石油新疆销售有限公司塔城喀拉哈巴克乡加油站</w:t>
            </w:r>
          </w:p>
        </w:tc>
        <w:tc>
          <w:tcPr>
            <w:tcW w:w="2062"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eastAsia="zh-CN"/>
              </w:rPr>
            </w:pPr>
            <w:r>
              <w:rPr>
                <w:rFonts w:hint="eastAsia" w:ascii="仿宋_GB2312" w:hAnsi="宋体" w:eastAsia="仿宋_GB2312" w:cs="仿宋_GB2312"/>
                <w:i w:val="0"/>
                <w:color w:val="000000"/>
                <w:kern w:val="0"/>
                <w:sz w:val="28"/>
                <w:szCs w:val="28"/>
                <w:u w:val="none"/>
                <w:lang w:val="en-US" w:eastAsia="zh-CN" w:bidi="ar"/>
              </w:rPr>
              <w:t>新疆塔城地区塔城市喀拉哈巴克乡</w:t>
            </w:r>
          </w:p>
        </w:tc>
        <w:tc>
          <w:tcPr>
            <w:tcW w:w="1412"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宋体" w:eastAsia="仿宋_GB2312" w:cs="仿宋_GB2312"/>
                <w:i w:val="0"/>
                <w:color w:val="000000"/>
                <w:kern w:val="0"/>
                <w:sz w:val="28"/>
                <w:szCs w:val="28"/>
                <w:u w:val="none"/>
                <w:lang w:val="en-US" w:eastAsia="zh-CN" w:bidi="ar"/>
              </w:rPr>
              <w:t>薛向东</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color w:val="000000"/>
                <w:kern w:val="0"/>
                <w:sz w:val="28"/>
                <w:szCs w:val="28"/>
                <w:u w:val="none"/>
                <w:lang w:val="en-US" w:eastAsia="zh-CN" w:bidi="ar"/>
              </w:rPr>
              <w:t>65420013202500050</w:t>
            </w:r>
          </w:p>
        </w:tc>
        <w:tc>
          <w:tcPr>
            <w:tcW w:w="2387"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2029/1/12</w:t>
            </w:r>
          </w:p>
        </w:tc>
        <w:tc>
          <w:tcPr>
            <w:tcW w:w="196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2</w:t>
            </w:r>
          </w:p>
        </w:tc>
        <w:tc>
          <w:tcPr>
            <w:tcW w:w="2584"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中石油新疆销售有限公司塔城分公司额敏顺通加油</w:t>
            </w:r>
          </w:p>
        </w:tc>
        <w:tc>
          <w:tcPr>
            <w:tcW w:w="2062"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新疆塔城地区额敏县友好路顺通加油站二十八地段041300118#</w:t>
            </w:r>
          </w:p>
        </w:tc>
        <w:tc>
          <w:tcPr>
            <w:tcW w:w="1412"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i w:val="0"/>
                <w:color w:val="000000"/>
                <w:kern w:val="0"/>
                <w:sz w:val="28"/>
                <w:szCs w:val="28"/>
                <w:u w:val="none"/>
                <w:lang w:val="en-US" w:eastAsia="zh-CN" w:bidi="ar"/>
              </w:rPr>
              <w:t>马小军</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65420013202500051</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2029/1/22</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3</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中石油新疆销售有限公司塔城分公司裕民江格斯加油站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新疆塔城地区裕民县江格斯乡吉兰德村</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王新江</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65420013202500052</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2029/1/12</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4</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中石油新疆销售有限公司塔城分公司托里铁厂沟高速服务区南加油站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新疆塔城地区托里县铁厂沟镇</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王新江</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65420013202500053</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2029/1/22</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5</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乌苏市凯通能源有限责任公司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新疆塔城地区乌苏市营口路010-1号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余乐华</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65420013202600002</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2029/1/7</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危险化学品经营许可（新办申请）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6</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中国石化销售股份有限公司新疆塔城和谐大道加能站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新疆塔城地区塔城市二工镇头工村1266号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缪准</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65420013202600003</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2029/1/7</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危险化学品经营许可（新办申请）</w:t>
            </w:r>
          </w:p>
        </w:tc>
      </w:tr>
    </w:tbl>
    <w:p>
      <w:pPr>
        <w:rPr>
          <w:rFonts w:ascii="仿宋_GB2312" w:hAnsi="仿宋_GB2312" w:eastAsia="仿宋_GB2312" w:cs="仿宋_GB2312"/>
          <w:spacing w:val="-17"/>
          <w:sz w:val="24"/>
        </w:rPr>
      </w:pPr>
    </w:p>
    <w:p>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br w:type="page"/>
      </w: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w:t>
      </w:r>
      <w:r>
        <w:rPr>
          <w:rFonts w:hint="eastAsia" w:ascii="楷体_GB2312" w:hAnsi="楷体_GB2312" w:eastAsia="楷体_GB2312" w:cs="楷体_GB2312"/>
          <w:b/>
          <w:bCs/>
          <w:sz w:val="32"/>
          <w:szCs w:val="32"/>
        </w:rPr>
        <w:t>的危险化学品</w:t>
      </w:r>
      <w:r>
        <w:rPr>
          <w:rFonts w:hint="eastAsia" w:ascii="楷体_GB2312" w:hAnsi="楷体_GB2312" w:eastAsia="楷体_GB2312" w:cs="楷体_GB2312"/>
          <w:b/>
          <w:bCs/>
          <w:sz w:val="32"/>
          <w:szCs w:val="32"/>
          <w:lang w:val="en-US" w:eastAsia="zh-CN"/>
        </w:rPr>
        <w:t>建设项目</w:t>
      </w:r>
      <w:r>
        <w:rPr>
          <w:rFonts w:hint="eastAsia" w:ascii="楷体_GB2312" w:hAnsi="楷体_GB2312" w:eastAsia="楷体_GB2312" w:cs="楷体_GB2312"/>
          <w:b/>
          <w:bCs/>
          <w:sz w:val="32"/>
          <w:szCs w:val="32"/>
        </w:rPr>
        <w:t>安全</w:t>
      </w:r>
      <w:r>
        <w:rPr>
          <w:rFonts w:hint="eastAsia" w:ascii="楷体_GB2312" w:hAnsi="楷体_GB2312" w:eastAsia="楷体_GB2312" w:cs="楷体_GB2312"/>
          <w:b/>
          <w:bCs/>
          <w:sz w:val="32"/>
          <w:szCs w:val="32"/>
          <w:lang w:val="en-US" w:eastAsia="zh-CN"/>
        </w:rPr>
        <w:t>条件</w:t>
      </w:r>
      <w:r>
        <w:rPr>
          <w:rFonts w:hint="eastAsia" w:ascii="楷体_GB2312" w:hAnsi="楷体_GB2312" w:eastAsia="楷体_GB2312" w:cs="楷体_GB2312"/>
          <w:b/>
          <w:bCs/>
          <w:sz w:val="32"/>
          <w:szCs w:val="32"/>
        </w:rPr>
        <w:t>审查清单</w:t>
      </w:r>
    </w:p>
    <w:tbl>
      <w:tblPr>
        <w:tblStyle w:val="7"/>
        <w:tblpPr w:leftFromText="180" w:rightFromText="180" w:vertAnchor="text" w:horzAnchor="page" w:tblpX="690" w:tblpY="558"/>
        <w:tblOverlap w:val="never"/>
        <w:tblW w:w="15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898"/>
        <w:gridCol w:w="2728"/>
        <w:gridCol w:w="1246"/>
        <w:gridCol w:w="2853"/>
        <w:gridCol w:w="3275"/>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2898" w:type="dxa"/>
            <w:vAlign w:val="center"/>
          </w:tcPr>
          <w:p>
            <w:pPr>
              <w:jc w:val="center"/>
              <w:rPr>
                <w:rFonts w:hint="eastAsia" w:ascii="黑体" w:hAnsi="黑体" w:eastAsia="黑体" w:cs="黑体"/>
                <w:sz w:val="28"/>
                <w:szCs w:val="28"/>
              </w:rPr>
            </w:pPr>
            <w:r>
              <w:rPr>
                <w:rFonts w:hint="eastAsia" w:ascii="黑体" w:hAnsi="黑体" w:eastAsia="黑体" w:cs="黑体"/>
                <w:sz w:val="28"/>
                <w:szCs w:val="28"/>
                <w:lang w:val="en-US" w:eastAsia="zh-CN"/>
              </w:rPr>
              <w:t>项目</w:t>
            </w:r>
            <w:r>
              <w:rPr>
                <w:rFonts w:hint="eastAsia" w:ascii="黑体" w:hAnsi="黑体" w:eastAsia="黑体" w:cs="黑体"/>
                <w:sz w:val="28"/>
                <w:szCs w:val="28"/>
              </w:rPr>
              <w:t>名称</w:t>
            </w:r>
          </w:p>
        </w:tc>
        <w:tc>
          <w:tcPr>
            <w:tcW w:w="2728" w:type="dxa"/>
            <w:vAlign w:val="center"/>
          </w:tcPr>
          <w:p>
            <w:pPr>
              <w:jc w:val="center"/>
              <w:rPr>
                <w:rFonts w:hint="eastAsia" w:ascii="黑体" w:hAnsi="黑体" w:eastAsia="黑体" w:cs="黑体"/>
                <w:sz w:val="28"/>
                <w:szCs w:val="28"/>
              </w:rPr>
            </w:pPr>
            <w:r>
              <w:rPr>
                <w:rFonts w:hint="eastAsia" w:ascii="黑体" w:hAnsi="黑体" w:eastAsia="黑体" w:cs="黑体"/>
                <w:sz w:val="28"/>
                <w:szCs w:val="28"/>
                <w:lang w:val="en-US" w:eastAsia="zh-CN"/>
              </w:rPr>
              <w:t>建设</w:t>
            </w:r>
            <w:r>
              <w:rPr>
                <w:rFonts w:hint="eastAsia" w:ascii="黑体" w:hAnsi="黑体" w:eastAsia="黑体" w:cs="黑体"/>
                <w:sz w:val="28"/>
                <w:szCs w:val="28"/>
              </w:rPr>
              <w:t>地址</w:t>
            </w:r>
          </w:p>
        </w:tc>
        <w:tc>
          <w:tcPr>
            <w:tcW w:w="124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负责人</w:t>
            </w:r>
          </w:p>
        </w:tc>
        <w:tc>
          <w:tcPr>
            <w:tcW w:w="2853"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审查类型</w:t>
            </w:r>
          </w:p>
        </w:tc>
        <w:tc>
          <w:tcPr>
            <w:tcW w:w="3275"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行政许可决定文书号</w:t>
            </w:r>
          </w:p>
        </w:tc>
        <w:tc>
          <w:tcPr>
            <w:tcW w:w="2008"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w:t>
            </w:r>
          </w:p>
        </w:tc>
        <w:tc>
          <w:tcPr>
            <w:tcW w:w="2898"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中石油新疆销售有限公司塔城新城加油站甲醇改造项目</w:t>
            </w:r>
          </w:p>
        </w:tc>
        <w:tc>
          <w:tcPr>
            <w:tcW w:w="272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新疆维吾尔自治区塔城地区塔城市塔城新城加油站</w:t>
            </w:r>
          </w:p>
        </w:tc>
        <w:tc>
          <w:tcPr>
            <w:tcW w:w="124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薛向东</w:t>
            </w:r>
          </w:p>
        </w:tc>
        <w:tc>
          <w:tcPr>
            <w:tcW w:w="2853"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危险化学品生产、储存建设项目安全条件审查</w:t>
            </w:r>
          </w:p>
        </w:tc>
        <w:tc>
          <w:tcPr>
            <w:tcW w:w="32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塔应急危化项目安条审字〔2025〕21号</w:t>
            </w:r>
          </w:p>
        </w:tc>
        <w:tc>
          <w:tcPr>
            <w:tcW w:w="2008"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bl>
    <w:p>
      <w:pPr>
        <w:rPr>
          <w:rFonts w:hint="eastAsia" w:ascii="楷体_GB2312" w:hAnsi="楷体_GB2312" w:eastAsia="楷体_GB2312" w:cs="楷体_GB2312"/>
          <w:b/>
          <w:bCs/>
          <w:sz w:val="32"/>
          <w:szCs w:val="32"/>
          <w:lang w:val="en-US" w:eastAsia="zh-CN"/>
        </w:rPr>
      </w:pPr>
    </w:p>
    <w:p>
      <w:pPr>
        <w:rPr>
          <w:rFonts w:hint="eastAsia" w:ascii="楷体_GB2312" w:hAnsi="楷体_GB2312" w:eastAsia="楷体_GB2312" w:cs="楷体_GB2312"/>
          <w:b/>
          <w:bCs/>
          <w:sz w:val="32"/>
          <w:szCs w:val="32"/>
          <w:lang w:val="en-US" w:eastAsia="zh-CN"/>
        </w:rPr>
      </w:pPr>
    </w:p>
    <w:p>
      <w:pPr>
        <w:rPr>
          <w:rFonts w:hint="eastAsia" w:ascii="楷体_GB2312" w:hAnsi="楷体_GB2312" w:eastAsia="楷体_GB2312" w:cs="楷体_GB2312"/>
          <w:b/>
          <w:bCs/>
          <w:sz w:val="32"/>
          <w:szCs w:val="32"/>
          <w:lang w:val="en-US" w:eastAsia="zh-CN"/>
        </w:rPr>
      </w:pPr>
    </w:p>
    <w:p>
      <w:pPr>
        <w:rPr>
          <w:rFonts w:hint="eastAsia" w:ascii="楷体_GB2312" w:hAnsi="楷体_GB2312" w:eastAsia="楷体_GB2312" w:cs="楷体_GB2312"/>
          <w:b/>
          <w:bCs/>
          <w:sz w:val="32"/>
          <w:szCs w:val="32"/>
          <w:lang w:val="en-US" w:eastAsia="zh-CN"/>
        </w:rPr>
      </w:pPr>
    </w:p>
    <w:p>
      <w:pPr>
        <w:rPr>
          <w:rFonts w:hint="eastAsia" w:ascii="楷体_GB2312" w:hAnsi="楷体_GB2312" w:eastAsia="楷体_GB2312" w:cs="楷体_GB2312"/>
          <w:b/>
          <w:bCs/>
          <w:sz w:val="32"/>
          <w:szCs w:val="32"/>
          <w:lang w:val="en-US" w:eastAsia="zh-CN"/>
        </w:rPr>
      </w:pPr>
    </w:p>
    <w:p>
      <w:pPr>
        <w:rPr>
          <w:rFonts w:hint="eastAsia" w:ascii="楷体_GB2312" w:hAnsi="楷体_GB2312" w:eastAsia="楷体_GB2312" w:cs="楷体_GB2312"/>
          <w:b/>
          <w:bCs/>
          <w:sz w:val="32"/>
          <w:szCs w:val="32"/>
          <w:lang w:val="en-US" w:eastAsia="zh-CN"/>
        </w:rPr>
      </w:pPr>
    </w:p>
    <w:p>
      <w:pPr>
        <w:rPr>
          <w:rFonts w:hint="eastAsia" w:ascii="楷体_GB2312" w:hAnsi="楷体_GB2312" w:eastAsia="楷体_GB2312" w:cs="楷体_GB2312"/>
          <w:b/>
          <w:bCs/>
          <w:sz w:val="32"/>
          <w:szCs w:val="32"/>
          <w:lang w:val="en-US" w:eastAsia="zh-CN"/>
        </w:rPr>
      </w:pPr>
    </w:p>
    <w:p>
      <w:pPr>
        <w:rPr>
          <w:rFonts w:hint="eastAsia" w:ascii="楷体_GB2312" w:hAnsi="楷体_GB2312" w:eastAsia="楷体_GB2312" w:cs="楷体_GB2312"/>
          <w:b/>
          <w:bCs/>
          <w:sz w:val="32"/>
          <w:szCs w:val="32"/>
          <w:lang w:val="en-US" w:eastAsia="zh-CN"/>
        </w:rPr>
      </w:pPr>
    </w:p>
    <w:p>
      <w:pPr>
        <w:rPr>
          <w:rFonts w:hint="eastAsia" w:ascii="楷体_GB2312" w:hAnsi="楷体_GB2312" w:eastAsia="楷体_GB2312" w:cs="楷体_GB2312"/>
          <w:b/>
          <w:bCs/>
          <w:sz w:val="32"/>
          <w:szCs w:val="32"/>
          <w:lang w:val="en-US" w:eastAsia="zh-CN"/>
        </w:rPr>
      </w:pPr>
    </w:p>
    <w:p>
      <w:pP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w:t>
      </w:r>
      <w:r>
        <w:rPr>
          <w:rFonts w:hint="eastAsia" w:ascii="楷体_GB2312" w:hAnsi="楷体_GB2312" w:eastAsia="楷体_GB2312" w:cs="楷体_GB2312"/>
          <w:b/>
          <w:bCs/>
          <w:sz w:val="32"/>
          <w:szCs w:val="32"/>
        </w:rPr>
        <w:t>的</w:t>
      </w:r>
      <w:r>
        <w:rPr>
          <w:rFonts w:hint="eastAsia" w:ascii="楷体_GB2312" w:hAnsi="楷体_GB2312" w:eastAsia="楷体_GB2312" w:cs="楷体_GB2312"/>
          <w:b/>
          <w:bCs/>
          <w:sz w:val="32"/>
          <w:szCs w:val="32"/>
          <w:lang w:val="en-US" w:eastAsia="zh-CN"/>
        </w:rPr>
        <w:t>危险化学品建设项目</w:t>
      </w:r>
      <w:r>
        <w:rPr>
          <w:rFonts w:hint="eastAsia" w:ascii="楷体_GB2312" w:hAnsi="楷体_GB2312" w:eastAsia="楷体_GB2312" w:cs="楷体_GB2312"/>
          <w:b/>
          <w:bCs/>
          <w:sz w:val="32"/>
          <w:szCs w:val="32"/>
        </w:rPr>
        <w:t>安全设施设计审查清单</w:t>
      </w:r>
    </w:p>
    <w:tbl>
      <w:tblPr>
        <w:tblStyle w:val="7"/>
        <w:tblpPr w:leftFromText="180" w:rightFromText="180" w:vertAnchor="text" w:horzAnchor="page" w:tblpX="690" w:tblpY="558"/>
        <w:tblOverlap w:val="never"/>
        <w:tblW w:w="15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898"/>
        <w:gridCol w:w="2728"/>
        <w:gridCol w:w="1036"/>
        <w:gridCol w:w="2106"/>
        <w:gridCol w:w="4821"/>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2898" w:type="dxa"/>
            <w:vAlign w:val="center"/>
          </w:tcPr>
          <w:p>
            <w:pPr>
              <w:jc w:val="center"/>
              <w:rPr>
                <w:rFonts w:hint="eastAsia" w:ascii="黑体" w:hAnsi="黑体" w:eastAsia="黑体" w:cs="黑体"/>
                <w:sz w:val="28"/>
                <w:szCs w:val="28"/>
              </w:rPr>
            </w:pPr>
            <w:r>
              <w:rPr>
                <w:rFonts w:hint="eastAsia" w:ascii="黑体" w:hAnsi="黑体" w:eastAsia="黑体" w:cs="黑体"/>
                <w:sz w:val="28"/>
                <w:szCs w:val="28"/>
                <w:lang w:val="en-US" w:eastAsia="zh-CN"/>
              </w:rPr>
              <w:t>项目</w:t>
            </w:r>
            <w:r>
              <w:rPr>
                <w:rFonts w:hint="eastAsia" w:ascii="黑体" w:hAnsi="黑体" w:eastAsia="黑体" w:cs="黑体"/>
                <w:sz w:val="28"/>
                <w:szCs w:val="28"/>
              </w:rPr>
              <w:t>名称</w:t>
            </w:r>
          </w:p>
        </w:tc>
        <w:tc>
          <w:tcPr>
            <w:tcW w:w="2728"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单位地址</w:t>
            </w:r>
          </w:p>
        </w:tc>
        <w:tc>
          <w:tcPr>
            <w:tcW w:w="103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负责人</w:t>
            </w:r>
          </w:p>
        </w:tc>
        <w:tc>
          <w:tcPr>
            <w:tcW w:w="2106"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审查类型</w:t>
            </w:r>
          </w:p>
        </w:tc>
        <w:tc>
          <w:tcPr>
            <w:tcW w:w="4821"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行政许可决定文书号</w:t>
            </w:r>
          </w:p>
        </w:tc>
        <w:tc>
          <w:tcPr>
            <w:tcW w:w="1419"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w:t>
            </w:r>
          </w:p>
        </w:tc>
        <w:tc>
          <w:tcPr>
            <w:tcW w:w="2898"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中石油新疆销售有限公司塔城新城加油站甲醇改造项目</w:t>
            </w:r>
          </w:p>
        </w:tc>
        <w:tc>
          <w:tcPr>
            <w:tcW w:w="272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新疆维吾尔自治区塔城地区塔城市塔城新城加油站</w:t>
            </w:r>
          </w:p>
        </w:tc>
        <w:tc>
          <w:tcPr>
            <w:tcW w:w="103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薛向东</w:t>
            </w:r>
          </w:p>
        </w:tc>
        <w:tc>
          <w:tcPr>
            <w:tcW w:w="210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塔应急危化项目安设审字〔2026〕1号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bl>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w:t>
      </w:r>
      <w:r>
        <w:rPr>
          <w:rFonts w:hint="eastAsia" w:ascii="楷体_GB2312" w:hAnsi="楷体_GB2312" w:eastAsia="楷体_GB2312" w:cs="楷体_GB2312"/>
          <w:b/>
          <w:bCs/>
          <w:sz w:val="32"/>
          <w:szCs w:val="32"/>
        </w:rPr>
        <w:t>的</w:t>
      </w:r>
      <w:r>
        <w:rPr>
          <w:rFonts w:hint="eastAsia" w:ascii="楷体_GB2312" w:hAnsi="楷体_GB2312" w:eastAsia="楷体_GB2312" w:cs="楷体_GB2312"/>
          <w:b/>
          <w:bCs/>
          <w:sz w:val="32"/>
          <w:szCs w:val="32"/>
          <w:lang w:val="en-US" w:eastAsia="zh-CN"/>
        </w:rPr>
        <w:t>烟花爆竹</w:t>
      </w:r>
      <w:r>
        <w:rPr>
          <w:rFonts w:hint="eastAsia" w:ascii="楷体_GB2312" w:hAnsi="楷体_GB2312" w:eastAsia="楷体_GB2312" w:cs="楷体_GB2312"/>
          <w:b/>
          <w:bCs/>
          <w:sz w:val="32"/>
          <w:szCs w:val="32"/>
        </w:rPr>
        <w:t>经营</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批发</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许可证清单</w:t>
      </w:r>
    </w:p>
    <w:tbl>
      <w:tblPr>
        <w:tblStyle w:val="7"/>
        <w:tblpPr w:leftFromText="180" w:rightFromText="180" w:vertAnchor="text" w:horzAnchor="page" w:tblpX="690" w:tblpY="558"/>
        <w:tblOverlap w:val="never"/>
        <w:tblW w:w="15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584"/>
        <w:gridCol w:w="2062"/>
        <w:gridCol w:w="1412"/>
        <w:gridCol w:w="2147"/>
        <w:gridCol w:w="2506"/>
        <w:gridCol w:w="238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2584"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206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单位地址</w:t>
            </w:r>
          </w:p>
        </w:tc>
        <w:tc>
          <w:tcPr>
            <w:tcW w:w="141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负责人</w:t>
            </w:r>
          </w:p>
        </w:tc>
        <w:tc>
          <w:tcPr>
            <w:tcW w:w="2147"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许可范围</w:t>
            </w:r>
          </w:p>
        </w:tc>
        <w:tc>
          <w:tcPr>
            <w:tcW w:w="250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烟花爆竹经营（批发）可证编号</w:t>
            </w:r>
          </w:p>
        </w:tc>
        <w:tc>
          <w:tcPr>
            <w:tcW w:w="2387"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许可证有效期</w:t>
            </w:r>
          </w:p>
        </w:tc>
        <w:tc>
          <w:tcPr>
            <w:tcW w:w="1966"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办结项目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ascii="仿宋_GB2312" w:hAnsi="仿宋_GB2312" w:eastAsia="仿宋_GB2312" w:cs="仿宋_GB2312"/>
              </w:rPr>
            </w:pPr>
            <w:r>
              <w:rPr>
                <w:rFonts w:hint="eastAsia" w:ascii="仿宋_GB2312" w:hAnsi="仿宋_GB2312" w:eastAsia="仿宋_GB2312" w:cs="仿宋_GB2312"/>
                <w:kern w:val="2"/>
              </w:rPr>
              <w:t>1</w:t>
            </w:r>
          </w:p>
        </w:tc>
        <w:tc>
          <w:tcPr>
            <w:tcW w:w="2584"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宋体" w:eastAsia="仿宋_GB2312" w:cs="仿宋_GB2312"/>
                <w:i w:val="0"/>
                <w:color w:val="000000"/>
                <w:kern w:val="0"/>
                <w:sz w:val="28"/>
                <w:szCs w:val="28"/>
                <w:u w:val="none"/>
                <w:lang w:val="en-US" w:eastAsia="zh-CN" w:bidi="ar"/>
              </w:rPr>
              <w:t>额敏县庄汇日杂棉麻有限责任公司</w:t>
            </w:r>
          </w:p>
        </w:tc>
        <w:tc>
          <w:tcPr>
            <w:tcW w:w="2062"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eastAsia="zh-CN"/>
              </w:rPr>
            </w:pPr>
            <w:r>
              <w:rPr>
                <w:rFonts w:hint="eastAsia" w:ascii="仿宋_GB2312" w:hAnsi="宋体" w:eastAsia="仿宋_GB2312" w:cs="仿宋_GB2312"/>
                <w:i w:val="0"/>
                <w:color w:val="000000"/>
                <w:kern w:val="0"/>
                <w:sz w:val="28"/>
                <w:szCs w:val="28"/>
                <w:u w:val="none"/>
                <w:lang w:val="en-US" w:eastAsia="zh-CN" w:bidi="ar"/>
              </w:rPr>
              <w:t>新疆维吾尔自治区塔城地区额敏县迎宾路39号</w:t>
            </w:r>
          </w:p>
        </w:tc>
        <w:tc>
          <w:tcPr>
            <w:tcW w:w="1412"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宋体" w:eastAsia="仿宋_GB2312" w:cs="仿宋_GB2312"/>
                <w:i w:val="0"/>
                <w:color w:val="000000"/>
                <w:kern w:val="0"/>
                <w:sz w:val="28"/>
                <w:szCs w:val="28"/>
                <w:u w:val="none"/>
                <w:lang w:val="en-US" w:eastAsia="zh-CN" w:bidi="ar"/>
              </w:rPr>
              <w:t>张晓锋</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爆竹类(C级)、喷花类(C级、D级)、旋转类(C级、D级)、吐珠类(C级)、玩具类(C级、D级)、组合烟花类(C级、D级)</w:t>
            </w:r>
          </w:p>
        </w:tc>
        <w:tc>
          <w:tcPr>
            <w:tcW w:w="2506" w:type="dxa"/>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color w:val="000000"/>
                <w:kern w:val="0"/>
                <w:sz w:val="28"/>
                <w:szCs w:val="28"/>
                <w:u w:val="none"/>
                <w:lang w:val="en-US" w:eastAsia="zh-CN" w:bidi="ar"/>
              </w:rPr>
              <w:t>(塔)YHPF〔2025〕001</w:t>
            </w:r>
          </w:p>
        </w:tc>
        <w:tc>
          <w:tcPr>
            <w:tcW w:w="2387"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2028/12/14</w:t>
            </w:r>
          </w:p>
        </w:tc>
        <w:tc>
          <w:tcPr>
            <w:tcW w:w="196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烟花爆竹经营（批发）可证（延期申请）</w:t>
            </w:r>
          </w:p>
        </w:tc>
      </w:tr>
    </w:tbl>
    <w:p>
      <w:pPr>
        <w:rPr>
          <w:rFonts w:ascii="仿宋_GB2312" w:hAnsi="仿宋_GB2312" w:eastAsia="仿宋_GB2312" w:cs="仿宋_GB2312"/>
          <w:spacing w:val="-17"/>
          <w:sz w:val="24"/>
        </w:rPr>
      </w:pP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MWQ4NzU3Y2E5ZGM1M2I0NzUwYzU2MDQ1MzM5ZWUifQ=="/>
  </w:docVars>
  <w:rsids>
    <w:rsidRoot w:val="004A100D"/>
    <w:rsid w:val="00036D3E"/>
    <w:rsid w:val="000A6B24"/>
    <w:rsid w:val="000C3DE3"/>
    <w:rsid w:val="00125DEC"/>
    <w:rsid w:val="002336B5"/>
    <w:rsid w:val="002B2D77"/>
    <w:rsid w:val="002F6F08"/>
    <w:rsid w:val="00322149"/>
    <w:rsid w:val="0032395B"/>
    <w:rsid w:val="003B085C"/>
    <w:rsid w:val="003E289A"/>
    <w:rsid w:val="004A100D"/>
    <w:rsid w:val="004A53E4"/>
    <w:rsid w:val="004A60EE"/>
    <w:rsid w:val="00536E81"/>
    <w:rsid w:val="00562D32"/>
    <w:rsid w:val="00585D63"/>
    <w:rsid w:val="005D3C62"/>
    <w:rsid w:val="006905A0"/>
    <w:rsid w:val="00700CA3"/>
    <w:rsid w:val="00706F47"/>
    <w:rsid w:val="007332A6"/>
    <w:rsid w:val="00762845"/>
    <w:rsid w:val="00784339"/>
    <w:rsid w:val="00934A5B"/>
    <w:rsid w:val="00AE6932"/>
    <w:rsid w:val="00BD540C"/>
    <w:rsid w:val="00BE0A58"/>
    <w:rsid w:val="00BE3648"/>
    <w:rsid w:val="00C96EF2"/>
    <w:rsid w:val="00CA3863"/>
    <w:rsid w:val="00CC1122"/>
    <w:rsid w:val="00CD536E"/>
    <w:rsid w:val="00D31B12"/>
    <w:rsid w:val="00D756E7"/>
    <w:rsid w:val="00DC158E"/>
    <w:rsid w:val="00ED7372"/>
    <w:rsid w:val="00F66A6A"/>
    <w:rsid w:val="00FD3AD5"/>
    <w:rsid w:val="00FE45D7"/>
    <w:rsid w:val="014F25FB"/>
    <w:rsid w:val="01E41711"/>
    <w:rsid w:val="044B2AA2"/>
    <w:rsid w:val="057228FE"/>
    <w:rsid w:val="06071298"/>
    <w:rsid w:val="0AEA57DE"/>
    <w:rsid w:val="0AFE29B7"/>
    <w:rsid w:val="12D977EC"/>
    <w:rsid w:val="13BD256F"/>
    <w:rsid w:val="1C6C7560"/>
    <w:rsid w:val="1EF3380E"/>
    <w:rsid w:val="20211A2D"/>
    <w:rsid w:val="2401124D"/>
    <w:rsid w:val="26A27FC4"/>
    <w:rsid w:val="27067B0F"/>
    <w:rsid w:val="27976201"/>
    <w:rsid w:val="29A20B11"/>
    <w:rsid w:val="2BF42C19"/>
    <w:rsid w:val="2D3F409F"/>
    <w:rsid w:val="2E710CB6"/>
    <w:rsid w:val="34504361"/>
    <w:rsid w:val="34E268A9"/>
    <w:rsid w:val="3933601D"/>
    <w:rsid w:val="3EA31E86"/>
    <w:rsid w:val="408A281C"/>
    <w:rsid w:val="4858744F"/>
    <w:rsid w:val="4AAC0569"/>
    <w:rsid w:val="4DC82B2E"/>
    <w:rsid w:val="4ED70169"/>
    <w:rsid w:val="50A96830"/>
    <w:rsid w:val="54262040"/>
    <w:rsid w:val="5EEB1452"/>
    <w:rsid w:val="62D407B4"/>
    <w:rsid w:val="62D56C68"/>
    <w:rsid w:val="64C96E1A"/>
    <w:rsid w:val="64EB59E1"/>
    <w:rsid w:val="67305EDA"/>
    <w:rsid w:val="6C173E79"/>
    <w:rsid w:val="6C956089"/>
    <w:rsid w:val="70FA6A16"/>
    <w:rsid w:val="7414130A"/>
    <w:rsid w:val="74A4561C"/>
    <w:rsid w:val="760A0204"/>
    <w:rsid w:val="789864A3"/>
    <w:rsid w:val="7A281874"/>
    <w:rsid w:val="7B191EC6"/>
    <w:rsid w:val="7CE820D8"/>
    <w:rsid w:val="7ED63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link w:val="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HTML 预设格式 字符"/>
    <w:basedOn w:val="5"/>
    <w:link w:val="4"/>
    <w:qFormat/>
    <w:uiPriority w:val="99"/>
    <w:rPr>
      <w:rFonts w:ascii="宋体" w:hAnsi="宋体" w:cs="宋体"/>
      <w:sz w:val="24"/>
      <w:szCs w:val="24"/>
    </w:rPr>
  </w:style>
  <w:style w:type="character" w:customStyle="1" w:styleId="9">
    <w:name w:val="10"/>
    <w:basedOn w:val="5"/>
    <w:uiPriority w:val="0"/>
    <w:rPr>
      <w:rFonts w:hint="default" w:ascii="Times New Roman" w:hAnsi="Times New Roman" w:cs="Times New Roman"/>
    </w:rPr>
  </w:style>
  <w:style w:type="character" w:customStyle="1" w:styleId="10">
    <w:name w:val="15"/>
    <w:basedOn w:val="5"/>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489</Words>
  <Characters>521</Characters>
  <Lines>1</Lines>
  <Paragraphs>1</Paragraphs>
  <TotalTime>1</TotalTime>
  <ScaleCrop>false</ScaleCrop>
  <LinksUpToDate>false</LinksUpToDate>
  <CharactersWithSpaces>521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11599</dc:creator>
  <cp:lastModifiedBy>应急牛马001</cp:lastModifiedBy>
  <cp:lastPrinted>2024-06-12T03:44:00Z</cp:lastPrinted>
  <dcterms:modified xsi:type="dcterms:W3CDTF">2026-01-13T10:18:09Z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1CDC2C1A6AD0471FBD4329DC8214D284</vt:lpwstr>
  </property>
</Properties>
</file>