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8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8"/>
          <w:kern w:val="0"/>
          <w:sz w:val="32"/>
          <w:szCs w:val="32"/>
          <w:lang w:val="en-US" w:eastAsia="zh-CN" w:bidi="ar-SA"/>
        </w:rPr>
        <w:t>第二批“塔城英才”计划高层次人才培养—塔城名师项目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8"/>
          <w:kern w:val="0"/>
          <w:sz w:val="32"/>
          <w:szCs w:val="32"/>
        </w:rPr>
        <w:t>材料清单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1.申报表、汇总表（盖章PDF扫描版）。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2.申报表有关支撑材料，请分为5个PDF文件，并以身份证明、教学工作、荣誉证书、论文专著成果、其他支撑材料命名。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（1）身份证明：含身份证、教师资格证书、教师职务任职资格证书及聘书、学历学位证书、技能等级证书、普通话测试等级证书、继续教育证、近5年考核登记表等；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（2）教学工作：含学校对课堂教学评价情况、学生评价情况（如学校未开展相关活动，不作硬性要求）、职业学校教师参加企业实践经历、近5年教学工作量等；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（3）荣誉证书：含近5年引领教师教学团队和指导青年教师、学生在省级以上竞赛中获奖及其他荣誉奖项等；承担讲座、示范课（观摩课）、公开课证书及课堂教学大赛奖项等；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4）论文专著成果：含近5学年能反映申报人教学水平、学术水平的代表性论文或论著（论文复印期刊封面、目录、封底及论文内容，论著复印封面、目录、封底和主要章节）、近5年承担教育教学课题研究结题证书等；教研员参编自治区地方课程教材，参与编写教育考试招生指导服务相关政策研究制定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（5）其他支撑材料：近5年获得荣誉称号证书，承担教学成果、优质精品课、素养大赛等评审工作或担任中小学教师资格面试考官、聘书及其他能反映申报人水平的材料。</w:t>
      </w:r>
    </w:p>
    <w:p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1805"/>
    <w:rsid w:val="14D22E45"/>
    <w:rsid w:val="17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4">
    <w:name w:val="Body Text First Indent"/>
    <w:basedOn w:val="5"/>
    <w:next w:val="7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2025-06-12T10:51:00Z</dcterms:created>
  <dc:creator>WPS_1639135713</dc:creator>
  <cp:lastModifiedBy>WPS_1639135713</cp:lastModifiedBy>
  <dcterms:modified xsi:type="dcterms:W3CDTF">2025-06-16T09:43:14Z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