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关于公开征求《塔城地区现代农事综合服务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中心建设规划（征求意见稿）》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意见建议的通知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仿宋_GB2312" w:hAnsi="仿宋_GB2312" w:eastAsia="仿宋_GB2312" w:cs="仿宋_GB2312"/>
          <w:sz w:val="32"/>
          <w:szCs w:val="32"/>
        </w:rPr>
        <w:t>为深入贯彻国家、自治区关于乡村振兴、健全农业社会化服务体系系列部署，破解我地区小农户经营分散、农机服务碎片化、产业链条短、小农户难以对接大市场等突出难题，推动农业现代化高质量发展、夯实边疆粮食安全根基，地区农业农村局联合中国农业机械化科学研究院集团有限公司开展实地调研、多部门联合研讨论证，编制完成《塔城地区现代农事综合服务中心建设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现向社会公开征求《建设规划》的意见建议，征求意见时间为</w:t>
      </w:r>
      <w:r>
        <w:rPr>
          <w:rFonts w:hint="eastAsia" w:ascii="Times New Roman" w:hAnsi="Times New Roman" w:eastAsia="仿宋_GB2312" w:cs="Times New Roman"/>
          <w:spacing w:val="0"/>
          <w:kern w:val="2"/>
          <w:sz w:val="32"/>
          <w:szCs w:val="32"/>
          <w:lang w:val="en-US" w:eastAsia="zh-CN" w:bidi="ar-SA"/>
        </w:rPr>
        <w:t>2026年7月17日-2026年7月24日。请将意见建议通过电话、电子邮件等形式反馈至塔城地区农业农村局（邮件请注明“塔城地区</w:t>
      </w:r>
      <w:r>
        <w:rPr>
          <w:rFonts w:hint="eastAsia" w:ascii="仿宋_GB2312" w:hAnsi="仿宋_GB2312" w:eastAsia="仿宋_GB2312" w:cs="仿宋_GB2312"/>
          <w:sz w:val="32"/>
          <w:szCs w:val="32"/>
        </w:rPr>
        <w:t>现代农事综合服务中心建设规划</w:t>
      </w:r>
      <w:r>
        <w:rPr>
          <w:rFonts w:hint="eastAsia" w:ascii="仿宋_GB2312" w:hAnsi="仿宋_GB2312" w:eastAsia="仿宋_GB2312" w:cs="仿宋_GB2312"/>
          <w:sz w:val="32"/>
          <w:szCs w:val="32"/>
          <w:lang w:val="en-US" w:eastAsia="zh-CN"/>
        </w:rPr>
        <w:t>意见建议</w:t>
      </w:r>
      <w:r>
        <w:rPr>
          <w:rFonts w:hint="eastAsia" w:ascii="Times New Roman" w:hAnsi="Times New Roman" w:eastAsia="仿宋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电子邮件：tcnjj_3907@163.com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电    话：0901-6272562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pacing w:val="0"/>
          <w:kern w:val="2"/>
          <w:sz w:val="32"/>
          <w:szCs w:val="32"/>
          <w:lang w:val="en-US" w:eastAsia="zh-CN" w:bidi="ar-SA"/>
        </w:rPr>
        <w:t>附件：</w:t>
      </w:r>
      <w:r>
        <w:rPr>
          <w:rFonts w:hint="eastAsia" w:ascii="仿宋_GB2312" w:hAnsi="仿宋_GB2312" w:eastAsia="仿宋_GB2312" w:cs="仿宋_GB2312"/>
          <w:sz w:val="32"/>
          <w:szCs w:val="32"/>
        </w:rPr>
        <w:t>《塔城地区现代农事综合服务中心建设规划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塔城地区农业农村局</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pacing w:val="0"/>
          <w:kern w:val="2"/>
          <w:sz w:val="32"/>
          <w:szCs w:val="32"/>
          <w:lang w:val="en-US" w:eastAsia="zh-CN" w:bidi="ar-SA"/>
        </w:rPr>
        <w:t xml:space="preserve">   2026年7月17</w:t>
      </w:r>
      <w:r>
        <w:rPr>
          <w:rFonts w:hint="eastAsia" w:ascii="仿宋_GB2312" w:hAnsi="仿宋_GB2312" w:eastAsia="仿宋_GB2312" w:cs="仿宋_GB2312"/>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D40FD"/>
    <w:rsid w:val="152D2E5A"/>
    <w:rsid w:val="57354F79"/>
    <w:rsid w:val="6F4D40FD"/>
    <w:rsid w:val="EBEF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413</Characters>
  <Lines>0</Lines>
  <Paragraphs>0</Paragraphs>
  <TotalTime>158</TotalTime>
  <ScaleCrop>false</ScaleCrop>
  <LinksUpToDate>false</LinksUpToDate>
  <CharactersWithSpaces>453</CharactersWithSpaces>
  <Application>WPS Office_11.8.2.12017_F1E327BC-269C-435d-A152-05C5408002CA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2026-07-17T13:16:00Z</dcterms:created>
  <dc:creator>～</dc:creator>
  <cp:lastModifiedBy>user</cp:lastModifiedBy>
  <cp:lastPrinted>2026-07-17T13:21:00Z</cp:lastPrinted>
  <dcterms:modified xsi:type="dcterms:W3CDTF">2026-07-17T17:06:01Z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2052-11.8.2.12017</vt:lpwstr>
  </property>
  <property fmtid="{D5CDD505-2E9C-101B-9397-08002B2CF9AE}" pid="3" name="ICV">
    <vt:lpwstr>946AA74C48233E9179F0596A8C7583F8</vt:lpwstr>
  </property>
  <property fmtid="{D5CDD505-2E9C-101B-9397-08002B2CF9AE}" pid="4" name="KSOTemplateDocerSaveRecord">
    <vt:lpwstr>eyJoZGlkIjoiYjgyOGQyODI3NTAyMDJjYmRjZmFkZWE1NDI5Y2Q4NDIiLCJ1c2VySWQiOiIyNzA0ODY1NjAifQ==</vt:lpwstr>
  </property>
</Properties>
</file>