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62" w:tblpY="3200"/>
        <w:tblOverlap w:val="never"/>
        <w:tblW w:w="1412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3339"/>
        <w:gridCol w:w="4974"/>
        <w:gridCol w:w="2286"/>
        <w:gridCol w:w="231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Header/>
        </w:trPr>
        <w:tc>
          <w:tcPr>
            <w:tcW w:w="12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bottom"/>
              <w:rPr>
                <w:rFonts w:ascii="Helvetica" w:hAnsi="Helvetica" w:eastAsia="Helvetica" w:cs="Helvetica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标准编号</w:t>
            </w:r>
          </w:p>
        </w:tc>
        <w:tc>
          <w:tcPr>
            <w:tcW w:w="49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标准名称</w:t>
            </w:r>
          </w:p>
        </w:tc>
        <w:tc>
          <w:tcPr>
            <w:tcW w:w="2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代替标准号</w:t>
            </w:r>
          </w:p>
        </w:tc>
        <w:tc>
          <w:tcPr>
            <w:tcW w:w="23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bottom"/>
              <w:rPr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实施日期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2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DB6542/T1-2020</w:t>
            </w:r>
          </w:p>
        </w:tc>
        <w:tc>
          <w:tcPr>
            <w:tcW w:w="49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塔额盆地滴灌春播玉米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15t/hm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减肥减药技术规程</w:t>
            </w:r>
          </w:p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2020-06-15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2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DB6542/T2-2020</w:t>
            </w:r>
          </w:p>
        </w:tc>
        <w:tc>
          <w:tcPr>
            <w:tcW w:w="49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绿色食品</w:t>
            </w: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籽用西葫芦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(2250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2700)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g/hm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生产技术规程</w:t>
            </w:r>
          </w:p>
        </w:tc>
        <w:tc>
          <w:tcPr>
            <w:tcW w:w="2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2020-06-15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DB6542/T3-2020</w:t>
            </w:r>
          </w:p>
        </w:tc>
        <w:tc>
          <w:tcPr>
            <w:tcW w:w="49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绿色食品</w:t>
            </w: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塔额盆地打瓜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2250kg/hm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生产技术规程</w:t>
            </w:r>
          </w:p>
        </w:tc>
        <w:tc>
          <w:tcPr>
            <w:tcW w:w="2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2020-06-15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2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DB6542/T4-2020</w:t>
            </w:r>
          </w:p>
        </w:tc>
        <w:tc>
          <w:tcPr>
            <w:tcW w:w="49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绿色</w:t>
            </w: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食品</w:t>
            </w:r>
            <w:r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红花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2250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g/hm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栽培技术规程</w:t>
            </w:r>
          </w:p>
        </w:tc>
        <w:tc>
          <w:tcPr>
            <w:tcW w:w="2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DBN6542/T004-2005</w:t>
            </w:r>
          </w:p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DBN6542/T014-2006</w:t>
            </w:r>
          </w:p>
        </w:tc>
        <w:tc>
          <w:tcPr>
            <w:tcW w:w="23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2020-06-15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12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DB6542/T5-2020</w:t>
            </w:r>
          </w:p>
        </w:tc>
        <w:tc>
          <w:tcPr>
            <w:tcW w:w="49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种公马的采精及细管精液制作技术操作规程</w:t>
            </w:r>
          </w:p>
        </w:tc>
        <w:tc>
          <w:tcPr>
            <w:tcW w:w="2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2020-06-15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2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DB6542/T6-2020</w:t>
            </w:r>
          </w:p>
        </w:tc>
        <w:tc>
          <w:tcPr>
            <w:tcW w:w="49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电子芯片马体内埋植技术操作规程</w:t>
            </w:r>
          </w:p>
        </w:tc>
        <w:tc>
          <w:tcPr>
            <w:tcW w:w="2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2020-06-15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12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DB6542/T7-2020</w:t>
            </w:r>
          </w:p>
        </w:tc>
        <w:tc>
          <w:tcPr>
            <w:tcW w:w="49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马液氮冷冻烙号技术操作规程</w:t>
            </w:r>
          </w:p>
        </w:tc>
        <w:tc>
          <w:tcPr>
            <w:tcW w:w="2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2020-06-15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2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DB6542/T8-2020</w:t>
            </w:r>
          </w:p>
        </w:tc>
        <w:tc>
          <w:tcPr>
            <w:tcW w:w="497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  <w:t>马胃管投药技术操作规程</w:t>
            </w:r>
          </w:p>
        </w:tc>
        <w:tc>
          <w:tcPr>
            <w:tcW w:w="22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ind w:left="0" w:firstLine="0"/>
              <w:jc w:val="center"/>
              <w:textAlignment w:val="top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2020-06-15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D48A1"/>
    <w:rsid w:val="2D5D48A1"/>
    <w:rsid w:val="38A6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page number"/>
    <w:uiPriority w:val="0"/>
    <w:rPr>
      <w:rFonts w:ascii="Times New Roman" w:hAnsi="Times New Roman" w:eastAsia="宋体"/>
      <w:sz w:val="18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customStyle="1" w:styleId="6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7">
    <w:name w:val="标准书眉_偶数页"/>
    <w:basedOn w:val="6"/>
    <w:next w:val="1"/>
    <w:uiPriority w:val="0"/>
    <w:pPr>
      <w:jc w:val="left"/>
    </w:pPr>
  </w:style>
  <w:style w:type="paragraph" w:customStyle="1" w:styleId="8">
    <w:name w:val="标准书脚_奇数页"/>
    <w:uiPriority w:val="0"/>
    <w:pPr>
      <w:spacing w:before="120"/>
      <w:jc w:val="right"/>
    </w:pPr>
    <w:rPr>
      <w:rFonts w:ascii="Calibri" w:hAnsi="Calibri" w:eastAsia="宋体" w:cs="Times New Roman"/>
      <w:sz w:val="18"/>
      <w:lang w:val="en-US" w:eastAsia="zh-CN" w:bidi="ar-SA"/>
    </w:rPr>
  </w:style>
  <w:style w:type="paragraph" w:customStyle="1" w:styleId="9">
    <w:name w:val="标准书脚_偶数页"/>
    <w:uiPriority w:val="0"/>
    <w:pPr>
      <w:spacing w:before="120"/>
    </w:pPr>
    <w:rPr>
      <w:rFonts w:ascii="Calibri" w:hAnsi="Calibri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2020-07-08T03:05:00Z</dcterms:created>
  <dc:creator>Administrator</dc:creator>
  <cp:lastModifiedBy>Administrator</cp:lastModifiedBy>
  <dcterms:modified xsi:type="dcterms:W3CDTF">2020-07-08T03:56:55Z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