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关于《塔城地区政府质量奖管理办法》的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起草说明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7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为推动地区经济社会高质量发展，地区质量强区工作领导小组办公室牵头起草完成了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塔城地区政府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质量奖管理办法》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，有关情况如下：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72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" w:eastAsia="zh-CN"/>
        </w:rPr>
        <w:t>一、背景和依据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2023年2月15日，新疆维吾尔自治区人民政府办公厅印发《新疆维吾尔自治区人民政府质量奖管理办法》。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为大力实施质量强区战略，完善政府质量管理制度，加强全面质量管理。根据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《中华人民共和国产品质量法》《国家功勋荣誉表彰条例》《评比达标表彰活动管理办法》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新疆维吾尔自治区人民政府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质量奖管理办法》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等有关规定，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塔城地区质量强区工作领导小组办公室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结合地区实际，起草《塔城地区政府质量奖管理办法》。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  <w:t>工作过程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left"/>
        <w:textAlignment w:val="auto"/>
        <w:rPr>
          <w:rFonts w:hint="eastAsia" w:ascii="黑体" w:hAnsi="黑体" w:eastAsia="仿宋_GB2312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由地区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质量强区工作领导小组办公室牵头，地区市场监督管理局具体负责，成立起草小组，多次深入相关县（市）、企业开展调研，先后多次召开成员单位联席会议、科室负责人座谈会，征求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21个成员单位意见建议，经过多次反复修改，形成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塔城地区政府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质量奖管理办法》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eastAsia="zh-CN"/>
        </w:rPr>
        <w:t>三、主要内容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eastAsia="zh-CN"/>
        </w:rPr>
        <w:t>塔城地区政府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  <w:t>质量奖管理办法》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共分五章，共三十八条。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第一章“总则”。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明确“目的和依据”、“奖项和范围”、“评审频次及名额”、“工作原则”、“政策导向”、“评审标准”等内容，概括了塔城地区政府质量奖基本情况。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第二章“申报与受理”。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明确“申报基本条件”、“申报、推荐的程序”、“审核、审查和受理公示的程序”等内容。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第三章“评审与表彰”。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明确“材料评审”、“陈述答辩”、 “现场评审”、“评审报告审议”、“社会公示”、“审定批准”、“异议调查”、“颁发证书和奖牌”等主要环节。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第四章“宣传推广与监督管理”。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明确“获奖组织的责任和义务”、“评审过程中纪律监督的组织及内容”。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第五章“附则”。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  <w:t>明确《办法》的解释单位和施行时间。</w:t>
      </w:r>
      <w:bookmarkStart w:id="0" w:name="_GoBack"/>
      <w:bookmarkEnd w:id="0"/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0AD91"/>
    <w:multiLevelType w:val="singleLevel"/>
    <w:tmpl w:val="AB00AD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WU0ZTdkNDM2ZGVlZTUwZGMwNTZiY2RiNmNlZDAifQ=="/>
  </w:docVars>
  <w:rsids>
    <w:rsidRoot w:val="06280E77"/>
    <w:rsid w:val="038B235A"/>
    <w:rsid w:val="06280E77"/>
    <w:rsid w:val="0D7A065B"/>
    <w:rsid w:val="1B87762D"/>
    <w:rsid w:val="23AD0345"/>
    <w:rsid w:val="288A7CF5"/>
    <w:rsid w:val="32A85FF0"/>
    <w:rsid w:val="38CC2903"/>
    <w:rsid w:val="4F579B8C"/>
    <w:rsid w:val="5B86510E"/>
    <w:rsid w:val="5D307E5F"/>
    <w:rsid w:val="65FFADC1"/>
    <w:rsid w:val="66F72AB2"/>
    <w:rsid w:val="7D4F235A"/>
    <w:rsid w:val="FF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2022-07-02T19:31:00Z</dcterms:created>
  <dc:creator>lzq</dc:creator>
  <cp:lastModifiedBy>佟壮美</cp:lastModifiedBy>
  <cp:lastPrinted>2023-08-11T12:33:00Z</cp:lastPrinted>
  <dcterms:modified xsi:type="dcterms:W3CDTF">2023-10-07T05:01:49Z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40BC5A650F494501BD8C6B39F2805F38</vt:lpwstr>
  </property>
</Properties>
</file>